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23C4A" w14:textId="77777777" w:rsidR="00EB6B3F" w:rsidRDefault="00EB6B3F" w:rsidP="00F2007A">
      <w:pPr>
        <w:spacing w:after="0" w:line="240" w:lineRule="auto"/>
        <w:rPr>
          <w:rFonts w:ascii="Arial" w:eastAsia="Arial" w:hAnsi="Arial" w:cs="Arial"/>
          <w:b/>
          <w:color w:val="0070C0"/>
          <w:sz w:val="20"/>
          <w:szCs w:val="20"/>
        </w:rPr>
      </w:pPr>
    </w:p>
    <w:p w14:paraId="54D5499F" w14:textId="20AA3DDC" w:rsidR="00F72AB8" w:rsidRDefault="00F13F7A">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ES TIEMPO DE MUJERES 11</w:t>
      </w:r>
      <w:r w:rsidR="00D56F46">
        <w:rPr>
          <w:rFonts w:ascii="Arial" w:eastAsia="Arial" w:hAnsi="Arial" w:cs="Arial"/>
          <w:b/>
          <w:color w:val="0070C0"/>
          <w:sz w:val="40"/>
          <w:szCs w:val="40"/>
        </w:rPr>
        <w:t xml:space="preserve"> DÍAS</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F72AB8" w14:paraId="0CE8A5D9" w14:textId="77777777" w:rsidTr="00F7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15764BEE" w14:textId="43CBA54A" w:rsidR="00F72AB8" w:rsidRPr="00F91FD5" w:rsidRDefault="00B127D7">
            <w:pPr>
              <w:ind w:left="1410" w:hanging="1410"/>
              <w:jc w:val="both"/>
              <w:rPr>
                <w:rFonts w:ascii="Arial" w:eastAsia="Arial" w:hAnsi="Arial" w:cs="Arial"/>
                <w:color w:val="262626"/>
                <w:sz w:val="18"/>
                <w:szCs w:val="18"/>
                <w:lang w:val="es-MX"/>
              </w:rPr>
            </w:pPr>
            <w:r w:rsidRPr="00F91FD5">
              <w:rPr>
                <w:rFonts w:ascii="Arial" w:eastAsia="Arial" w:hAnsi="Arial" w:cs="Arial"/>
                <w:color w:val="28AC04"/>
                <w:sz w:val="18"/>
                <w:szCs w:val="18"/>
                <w:lang w:val="es-MX"/>
              </w:rPr>
              <w:t>Visitando:</w:t>
            </w:r>
            <w:r w:rsidRPr="00F91FD5">
              <w:rPr>
                <w:rFonts w:ascii="Arial" w:eastAsia="Arial" w:hAnsi="Arial" w:cs="Arial"/>
                <w:sz w:val="18"/>
                <w:szCs w:val="18"/>
                <w:lang w:val="es-MX"/>
              </w:rPr>
              <w:tab/>
            </w:r>
            <w:r w:rsidR="00F91FD5" w:rsidRPr="00F91FD5">
              <w:rPr>
                <w:rFonts w:ascii="Arial" w:eastAsia="Arial" w:hAnsi="Arial" w:cs="Arial"/>
                <w:sz w:val="18"/>
                <w:szCs w:val="18"/>
                <w:lang w:val="es-MX"/>
              </w:rPr>
              <w:t xml:space="preserve">Tel Aviv – </w:t>
            </w:r>
            <w:proofErr w:type="spellStart"/>
            <w:r w:rsidR="00F91FD5" w:rsidRPr="00F91FD5">
              <w:rPr>
                <w:rFonts w:ascii="Arial" w:eastAsia="Arial" w:hAnsi="Arial" w:cs="Arial"/>
                <w:sz w:val="18"/>
                <w:szCs w:val="18"/>
                <w:lang w:val="es-MX"/>
              </w:rPr>
              <w:t>Ja</w:t>
            </w:r>
            <w:r w:rsidR="00F13F7A">
              <w:rPr>
                <w:rFonts w:ascii="Arial" w:eastAsia="Arial" w:hAnsi="Arial" w:cs="Arial"/>
                <w:sz w:val="18"/>
                <w:szCs w:val="18"/>
                <w:lang w:val="es-MX"/>
              </w:rPr>
              <w:t>f</w:t>
            </w:r>
            <w:r w:rsidR="00F91FD5" w:rsidRPr="00F91FD5">
              <w:rPr>
                <w:rFonts w:ascii="Arial" w:eastAsia="Arial" w:hAnsi="Arial" w:cs="Arial"/>
                <w:sz w:val="18"/>
                <w:szCs w:val="18"/>
                <w:lang w:val="es-MX"/>
              </w:rPr>
              <w:t>fa</w:t>
            </w:r>
            <w:proofErr w:type="spellEnd"/>
            <w:r w:rsidR="00F91FD5" w:rsidRPr="00F91FD5">
              <w:rPr>
                <w:rFonts w:ascii="Arial" w:eastAsia="Arial" w:hAnsi="Arial" w:cs="Arial"/>
                <w:sz w:val="18"/>
                <w:szCs w:val="18"/>
                <w:lang w:val="es-MX"/>
              </w:rPr>
              <w:t xml:space="preserve"> – </w:t>
            </w:r>
            <w:proofErr w:type="spellStart"/>
            <w:r w:rsidR="00F13F7A">
              <w:rPr>
                <w:rFonts w:ascii="Arial" w:eastAsia="Arial" w:hAnsi="Arial" w:cs="Arial"/>
                <w:sz w:val="18"/>
                <w:szCs w:val="18"/>
                <w:lang w:val="es-MX"/>
              </w:rPr>
              <w:t>Tiberias</w:t>
            </w:r>
            <w:proofErr w:type="spellEnd"/>
            <w:r w:rsidR="00F13F7A">
              <w:rPr>
                <w:rFonts w:ascii="Arial" w:eastAsia="Arial" w:hAnsi="Arial" w:cs="Arial"/>
                <w:sz w:val="18"/>
                <w:szCs w:val="18"/>
                <w:lang w:val="es-MX"/>
              </w:rPr>
              <w:t xml:space="preserve"> </w:t>
            </w:r>
            <w:r w:rsidR="00F91FD5" w:rsidRPr="00F91FD5">
              <w:rPr>
                <w:rFonts w:ascii="Arial" w:eastAsia="Arial" w:hAnsi="Arial" w:cs="Arial"/>
                <w:sz w:val="18"/>
                <w:szCs w:val="18"/>
                <w:lang w:val="es-MX"/>
              </w:rPr>
              <w:t xml:space="preserve">– </w:t>
            </w:r>
            <w:proofErr w:type="spellStart"/>
            <w:r w:rsidR="00935AB9">
              <w:rPr>
                <w:rFonts w:ascii="Arial" w:eastAsia="Arial" w:hAnsi="Arial" w:cs="Arial"/>
                <w:sz w:val="18"/>
                <w:szCs w:val="18"/>
                <w:lang w:val="es-MX"/>
              </w:rPr>
              <w:t>Nazarte</w:t>
            </w:r>
            <w:proofErr w:type="spellEnd"/>
            <w:r w:rsidR="00935AB9">
              <w:rPr>
                <w:rFonts w:ascii="Arial" w:eastAsia="Arial" w:hAnsi="Arial" w:cs="Arial"/>
                <w:sz w:val="18"/>
                <w:szCs w:val="18"/>
                <w:lang w:val="es-MX"/>
              </w:rPr>
              <w:t xml:space="preserve"> – Monte Tabor </w:t>
            </w:r>
            <w:r w:rsidR="00F91FD5" w:rsidRPr="00F91FD5">
              <w:rPr>
                <w:rFonts w:ascii="Arial" w:eastAsia="Arial" w:hAnsi="Arial" w:cs="Arial"/>
                <w:sz w:val="18"/>
                <w:szCs w:val="18"/>
                <w:lang w:val="es-MX"/>
              </w:rPr>
              <w:t xml:space="preserve">– </w:t>
            </w:r>
            <w:r w:rsidR="00935AB9">
              <w:rPr>
                <w:rFonts w:ascii="Arial" w:eastAsia="Arial" w:hAnsi="Arial" w:cs="Arial"/>
                <w:sz w:val="18"/>
                <w:szCs w:val="18"/>
                <w:lang w:val="es-MX"/>
              </w:rPr>
              <w:t xml:space="preserve">Rio Jordán </w:t>
            </w:r>
            <w:r w:rsidR="00F91FD5" w:rsidRPr="00F91FD5">
              <w:rPr>
                <w:rFonts w:ascii="Arial" w:eastAsia="Arial" w:hAnsi="Arial" w:cs="Arial"/>
                <w:sz w:val="18"/>
                <w:szCs w:val="18"/>
                <w:lang w:val="es-MX"/>
              </w:rPr>
              <w:t>– Jerusalén – Belén</w:t>
            </w:r>
            <w:r w:rsidR="00935AB9">
              <w:rPr>
                <w:rFonts w:ascii="Arial" w:eastAsia="Arial" w:hAnsi="Arial" w:cs="Arial"/>
                <w:sz w:val="18"/>
                <w:szCs w:val="18"/>
                <w:lang w:val="es-MX"/>
              </w:rPr>
              <w:t xml:space="preserve"> – Mar de Galilea – Mar Muerto – Getsemaní </w:t>
            </w:r>
            <w:r w:rsidR="00F91FD5" w:rsidRPr="00F91FD5">
              <w:rPr>
                <w:rFonts w:ascii="Arial" w:eastAsia="Arial" w:hAnsi="Arial" w:cs="Arial"/>
                <w:sz w:val="18"/>
                <w:szCs w:val="18"/>
                <w:lang w:val="es-MX"/>
              </w:rPr>
              <w:t xml:space="preserve">  </w:t>
            </w:r>
            <w:r w:rsidR="00486ECF" w:rsidRPr="00F91FD5">
              <w:rPr>
                <w:rFonts w:ascii="Arial" w:eastAsia="Arial" w:hAnsi="Arial" w:cs="Arial"/>
                <w:sz w:val="18"/>
                <w:szCs w:val="18"/>
                <w:lang w:val="es-MX"/>
              </w:rPr>
              <w:t xml:space="preserve"> </w:t>
            </w:r>
          </w:p>
          <w:p w14:paraId="764BA3E7" w14:textId="3A6F093A" w:rsidR="00F72AB8" w:rsidRPr="00D56F46" w:rsidRDefault="00B127D7">
            <w:pPr>
              <w:ind w:left="1410" w:hanging="1410"/>
              <w:jc w:val="both"/>
              <w:rPr>
                <w:rFonts w:ascii="Arial" w:eastAsia="Arial" w:hAnsi="Arial" w:cs="Arial"/>
                <w:color w:val="E36C0A" w:themeColor="accent6" w:themeShade="BF"/>
                <w:sz w:val="18"/>
                <w:szCs w:val="18"/>
              </w:rPr>
            </w:pPr>
            <w:r>
              <w:rPr>
                <w:rFonts w:ascii="Arial" w:eastAsia="Arial" w:hAnsi="Arial" w:cs="Arial"/>
                <w:color w:val="28AC04"/>
                <w:sz w:val="18"/>
                <w:szCs w:val="18"/>
              </w:rPr>
              <w:t>Salidas:</w:t>
            </w:r>
            <w:r>
              <w:rPr>
                <w:rFonts w:ascii="Arial" w:eastAsia="Arial" w:hAnsi="Arial" w:cs="Arial"/>
                <w:sz w:val="18"/>
                <w:szCs w:val="18"/>
              </w:rPr>
              <w:tab/>
            </w:r>
            <w:r w:rsidR="00F13F7A">
              <w:rPr>
                <w:rFonts w:ascii="Arial" w:eastAsia="Arial" w:hAnsi="Arial" w:cs="Arial"/>
                <w:color w:val="E36C0A" w:themeColor="accent6" w:themeShade="BF"/>
                <w:sz w:val="18"/>
                <w:szCs w:val="18"/>
              </w:rPr>
              <w:t>Salida Exclusiva del 11 al 21 de marzo de 2026</w:t>
            </w:r>
          </w:p>
          <w:p w14:paraId="4EDBC8D5" w14:textId="77777777" w:rsidR="00F72AB8" w:rsidRDefault="00B127D7">
            <w:pPr>
              <w:ind w:left="1410" w:hanging="1410"/>
              <w:jc w:val="both"/>
              <w:rPr>
                <w:rFonts w:ascii="Arial" w:eastAsia="Arial" w:hAnsi="Arial" w:cs="Arial"/>
                <w:color w:val="7030A0"/>
                <w:sz w:val="18"/>
                <w:szCs w:val="18"/>
              </w:rPr>
            </w:pPr>
            <w:r>
              <w:rPr>
                <w:rFonts w:ascii="Arial" w:eastAsia="Arial" w:hAnsi="Arial" w:cs="Arial"/>
                <w:color w:val="7030A0"/>
                <w:sz w:val="18"/>
                <w:szCs w:val="18"/>
              </w:rPr>
              <w:t xml:space="preserve">                               **Opera mínimo con 2 personas viajando juntas, *PVS, para Pasajero Viajando Solo, consultar suplementos.</w:t>
            </w:r>
          </w:p>
          <w:p w14:paraId="60B46D37" w14:textId="1E610DD5" w:rsidR="00F72AB8" w:rsidRDefault="00B127D7">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F13F7A">
              <w:rPr>
                <w:rFonts w:ascii="Arial" w:eastAsia="Arial" w:hAnsi="Arial" w:cs="Arial"/>
                <w:sz w:val="18"/>
                <w:szCs w:val="18"/>
              </w:rPr>
              <w:t>11</w:t>
            </w:r>
            <w:r>
              <w:rPr>
                <w:rFonts w:ascii="Arial" w:eastAsia="Arial" w:hAnsi="Arial" w:cs="Arial"/>
                <w:sz w:val="18"/>
                <w:szCs w:val="18"/>
              </w:rPr>
              <w:t xml:space="preserve"> días / </w:t>
            </w:r>
            <w:r w:rsidR="00F13F7A">
              <w:rPr>
                <w:rFonts w:ascii="Arial" w:eastAsia="Arial" w:hAnsi="Arial" w:cs="Arial"/>
                <w:sz w:val="18"/>
                <w:szCs w:val="18"/>
              </w:rPr>
              <w:t>10</w:t>
            </w:r>
            <w:r>
              <w:rPr>
                <w:rFonts w:ascii="Arial" w:eastAsia="Arial" w:hAnsi="Arial" w:cs="Arial"/>
                <w:sz w:val="18"/>
                <w:szCs w:val="18"/>
              </w:rPr>
              <w:t xml:space="preserve"> noches</w:t>
            </w:r>
          </w:p>
          <w:p w14:paraId="04CECF05" w14:textId="49466D78" w:rsidR="00F72AB8" w:rsidRDefault="00B127D7">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F13F7A">
              <w:rPr>
                <w:rFonts w:ascii="Arial" w:eastAsia="Arial" w:hAnsi="Arial" w:cs="Arial"/>
                <w:sz w:val="18"/>
                <w:szCs w:val="18"/>
              </w:rPr>
              <w:t>10</w:t>
            </w:r>
            <w:r>
              <w:rPr>
                <w:rFonts w:ascii="Arial" w:eastAsia="Arial" w:hAnsi="Arial" w:cs="Arial"/>
                <w:sz w:val="18"/>
                <w:szCs w:val="18"/>
              </w:rPr>
              <w:t xml:space="preserve"> desayunos </w:t>
            </w:r>
          </w:p>
        </w:tc>
      </w:tr>
    </w:tbl>
    <w:p w14:paraId="542F1DB1" w14:textId="77777777" w:rsidR="00F72AB8" w:rsidRDefault="00F72AB8">
      <w:pPr>
        <w:spacing w:after="0" w:line="240" w:lineRule="auto"/>
        <w:jc w:val="both"/>
        <w:rPr>
          <w:rFonts w:ascii="Arial" w:eastAsia="Arial" w:hAnsi="Arial" w:cs="Arial"/>
          <w:color w:val="000000"/>
          <w:sz w:val="18"/>
          <w:szCs w:val="18"/>
        </w:rPr>
      </w:pPr>
    </w:p>
    <w:p w14:paraId="2E93016B" w14:textId="77777777" w:rsidR="00F72AB8" w:rsidRDefault="00B127D7">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58AA31D9" w14:textId="77777777" w:rsidR="00F72AB8" w:rsidRDefault="00F72AB8" w:rsidP="00F2007A">
      <w:pPr>
        <w:spacing w:after="0" w:line="240" w:lineRule="auto"/>
        <w:jc w:val="both"/>
        <w:rPr>
          <w:rFonts w:ascii="Arial" w:eastAsia="Arial" w:hAnsi="Arial" w:cs="Arial"/>
          <w:color w:val="000000"/>
          <w:sz w:val="18"/>
          <w:szCs w:val="18"/>
        </w:rPr>
      </w:pPr>
    </w:p>
    <w:p w14:paraId="3099477C" w14:textId="4E4C0146" w:rsidR="00F91FD5" w:rsidRPr="00F2007A" w:rsidRDefault="00E112A4" w:rsidP="00F2007A">
      <w:pPr>
        <w:spacing w:after="0" w:line="240" w:lineRule="auto"/>
        <w:rPr>
          <w:rFonts w:ascii="Arial" w:eastAsia="Arial" w:hAnsi="Arial" w:cs="Arial"/>
          <w:b/>
          <w:color w:val="0070C0"/>
          <w:sz w:val="18"/>
          <w:szCs w:val="18"/>
        </w:rPr>
      </w:pPr>
      <w:r w:rsidRPr="00F2007A">
        <w:rPr>
          <w:rFonts w:ascii="Arial" w:eastAsia="Arial" w:hAnsi="Arial" w:cs="Arial"/>
          <w:b/>
          <w:color w:val="0070C0"/>
          <w:sz w:val="18"/>
          <w:szCs w:val="18"/>
        </w:rPr>
        <w:t>Día 1</w:t>
      </w:r>
      <w:r w:rsidRPr="00F2007A">
        <w:rPr>
          <w:rFonts w:ascii="Arial" w:eastAsia="Arial" w:hAnsi="Arial" w:cs="Arial"/>
          <w:b/>
          <w:color w:val="0070C0"/>
          <w:sz w:val="18"/>
          <w:szCs w:val="18"/>
        </w:rPr>
        <w:tab/>
      </w:r>
      <w:r w:rsidR="00F13F7A" w:rsidRPr="00F2007A">
        <w:rPr>
          <w:rFonts w:ascii="Arial" w:eastAsia="Arial" w:hAnsi="Arial" w:cs="Arial"/>
          <w:b/>
          <w:color w:val="0070C0"/>
          <w:sz w:val="18"/>
          <w:szCs w:val="18"/>
        </w:rPr>
        <w:t xml:space="preserve">marzo 11, </w:t>
      </w:r>
      <w:r w:rsidRPr="00F2007A">
        <w:rPr>
          <w:rFonts w:ascii="Arial" w:eastAsia="Arial" w:hAnsi="Arial" w:cs="Arial"/>
          <w:b/>
          <w:color w:val="0070C0"/>
          <w:sz w:val="18"/>
          <w:szCs w:val="18"/>
        </w:rPr>
        <w:t xml:space="preserve">Aeropuerto Ben </w:t>
      </w:r>
      <w:proofErr w:type="spellStart"/>
      <w:r w:rsidRPr="00F2007A">
        <w:rPr>
          <w:rFonts w:ascii="Arial" w:eastAsia="Arial" w:hAnsi="Arial" w:cs="Arial"/>
          <w:b/>
          <w:color w:val="0070C0"/>
          <w:sz w:val="18"/>
          <w:szCs w:val="18"/>
        </w:rPr>
        <w:t>Gurion</w:t>
      </w:r>
      <w:proofErr w:type="spellEnd"/>
      <w:r w:rsidRPr="00F2007A">
        <w:rPr>
          <w:rFonts w:ascii="Arial" w:eastAsia="Arial" w:hAnsi="Arial" w:cs="Arial"/>
          <w:b/>
          <w:color w:val="0070C0"/>
          <w:sz w:val="18"/>
          <w:szCs w:val="18"/>
        </w:rPr>
        <w:t xml:space="preserve"> – Tel Aviv</w:t>
      </w:r>
    </w:p>
    <w:p w14:paraId="703C7429" w14:textId="65260DCD"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Tel Aviv, recepción y traslado al hotel donde nos encontraremos todas. Por la noche, compartiremos una cena de bienvenida y escucharemos juntas una charla sobre el inicio de este viaje espiritual, preparándonos para las experiencias únicas que viviremos. alojamiento en el hotel. </w:t>
      </w:r>
    </w:p>
    <w:p w14:paraId="5A413E3B"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13FD48A9" w14:textId="4C182EFB" w:rsidR="00F13F7A" w:rsidRPr="00F2007A" w:rsidRDefault="00F13F7A" w:rsidP="00F2007A">
      <w:pPr>
        <w:spacing w:after="0" w:line="240" w:lineRule="auto"/>
        <w:rPr>
          <w:rFonts w:ascii="Arial" w:eastAsia="Arial" w:hAnsi="Arial" w:cs="Arial"/>
          <w:b/>
          <w:color w:val="0070C0"/>
          <w:sz w:val="18"/>
          <w:szCs w:val="18"/>
        </w:rPr>
      </w:pPr>
      <w:r w:rsidRPr="00F2007A">
        <w:rPr>
          <w:rFonts w:ascii="Arial" w:eastAsia="Arial" w:hAnsi="Arial" w:cs="Arial"/>
          <w:b/>
          <w:color w:val="0070C0"/>
          <w:sz w:val="18"/>
          <w:szCs w:val="18"/>
        </w:rPr>
        <w:t>D</w:t>
      </w:r>
      <w:r w:rsidR="00F2007A">
        <w:rPr>
          <w:rFonts w:ascii="Arial" w:eastAsia="Arial" w:hAnsi="Arial" w:cs="Arial"/>
          <w:b/>
          <w:color w:val="0070C0"/>
          <w:sz w:val="18"/>
          <w:szCs w:val="18"/>
        </w:rPr>
        <w:t>ía</w:t>
      </w:r>
      <w:r w:rsidRPr="00F2007A">
        <w:rPr>
          <w:rFonts w:ascii="Arial" w:eastAsia="Arial" w:hAnsi="Arial" w:cs="Arial"/>
          <w:b/>
          <w:color w:val="0070C0"/>
          <w:sz w:val="18"/>
          <w:szCs w:val="18"/>
        </w:rPr>
        <w:t xml:space="preserve"> 2 </w:t>
      </w:r>
      <w:r w:rsidRPr="00F2007A">
        <w:rPr>
          <w:rFonts w:ascii="Arial" w:eastAsia="Arial" w:hAnsi="Arial" w:cs="Arial"/>
          <w:b/>
          <w:color w:val="0070C0"/>
          <w:sz w:val="18"/>
          <w:szCs w:val="18"/>
        </w:rPr>
        <w:tab/>
      </w:r>
      <w:r w:rsidR="00F2007A" w:rsidRPr="00F2007A">
        <w:rPr>
          <w:rFonts w:ascii="Arial" w:eastAsia="Arial" w:hAnsi="Arial" w:cs="Arial"/>
          <w:b/>
          <w:color w:val="0070C0"/>
          <w:sz w:val="18"/>
          <w:szCs w:val="18"/>
        </w:rPr>
        <w:t xml:space="preserve">marzo 12, Tel Aviv – </w:t>
      </w:r>
      <w:proofErr w:type="spellStart"/>
      <w:r w:rsidR="00F2007A" w:rsidRPr="00F2007A">
        <w:rPr>
          <w:rFonts w:ascii="Arial" w:eastAsia="Arial" w:hAnsi="Arial" w:cs="Arial"/>
          <w:b/>
          <w:color w:val="0070C0"/>
          <w:sz w:val="18"/>
          <w:szCs w:val="18"/>
        </w:rPr>
        <w:t>Jaffa</w:t>
      </w:r>
      <w:proofErr w:type="spellEnd"/>
      <w:r w:rsidR="00F2007A" w:rsidRPr="00F2007A">
        <w:rPr>
          <w:rFonts w:ascii="Arial" w:eastAsia="Arial" w:hAnsi="Arial" w:cs="Arial"/>
          <w:b/>
          <w:color w:val="0070C0"/>
          <w:sz w:val="18"/>
          <w:szCs w:val="18"/>
        </w:rPr>
        <w:t xml:space="preserve"> – Cesárea – </w:t>
      </w:r>
      <w:proofErr w:type="spellStart"/>
      <w:r w:rsidR="00F2007A" w:rsidRPr="00F2007A">
        <w:rPr>
          <w:rFonts w:ascii="Arial" w:eastAsia="Arial" w:hAnsi="Arial" w:cs="Arial"/>
          <w:b/>
          <w:color w:val="0070C0"/>
          <w:sz w:val="18"/>
          <w:szCs w:val="18"/>
        </w:rPr>
        <w:t>Tiberias</w:t>
      </w:r>
      <w:proofErr w:type="spellEnd"/>
    </w:p>
    <w:p w14:paraId="76D92C18"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Después del desayuno en el hotel, comenzaremos el día explorando </w:t>
      </w:r>
      <w:proofErr w:type="spellStart"/>
      <w:r w:rsidRPr="00F13F7A">
        <w:rPr>
          <w:rFonts w:ascii="Arial" w:eastAsia="Arial" w:hAnsi="Arial" w:cs="Arial"/>
          <w:color w:val="262626"/>
          <w:sz w:val="18"/>
          <w:szCs w:val="18"/>
        </w:rPr>
        <w:t>Jaffa</w:t>
      </w:r>
      <w:proofErr w:type="spellEnd"/>
      <w:r w:rsidRPr="00F13F7A">
        <w:rPr>
          <w:rFonts w:ascii="Arial" w:eastAsia="Arial" w:hAnsi="Arial" w:cs="Arial"/>
          <w:color w:val="262626"/>
          <w:sz w:val="18"/>
          <w:szCs w:val="18"/>
        </w:rPr>
        <w:t xml:space="preserve">, un puerto antiguo lleno de historia, donde aprenderemos sobre su legado cultural y bíblico. Visitaremos el Centro para la Paz </w:t>
      </w:r>
      <w:proofErr w:type="spellStart"/>
      <w:r w:rsidRPr="00F13F7A">
        <w:rPr>
          <w:rFonts w:ascii="Arial" w:eastAsia="Arial" w:hAnsi="Arial" w:cs="Arial"/>
          <w:color w:val="262626"/>
          <w:sz w:val="18"/>
          <w:szCs w:val="18"/>
        </w:rPr>
        <w:t>Shimon</w:t>
      </w:r>
      <w:proofErr w:type="spellEnd"/>
      <w:r w:rsidRPr="00F13F7A">
        <w:rPr>
          <w:rFonts w:ascii="Arial" w:eastAsia="Arial" w:hAnsi="Arial" w:cs="Arial"/>
          <w:color w:val="262626"/>
          <w:sz w:val="18"/>
          <w:szCs w:val="18"/>
        </w:rPr>
        <w:t xml:space="preserve"> </w:t>
      </w:r>
      <w:proofErr w:type="spellStart"/>
      <w:r w:rsidRPr="00F13F7A">
        <w:rPr>
          <w:rFonts w:ascii="Arial" w:eastAsia="Arial" w:hAnsi="Arial" w:cs="Arial"/>
          <w:color w:val="262626"/>
          <w:sz w:val="18"/>
          <w:szCs w:val="18"/>
        </w:rPr>
        <w:t>Perez</w:t>
      </w:r>
      <w:proofErr w:type="spellEnd"/>
      <w:r w:rsidRPr="00F13F7A">
        <w:rPr>
          <w:rFonts w:ascii="Arial" w:eastAsia="Arial" w:hAnsi="Arial" w:cs="Arial"/>
          <w:color w:val="262626"/>
          <w:sz w:val="18"/>
          <w:szCs w:val="18"/>
        </w:rPr>
        <w:t xml:space="preserve">, un museo interactivo que celebra los logros de la innovación israelí. Continuaremos hacia Cesárea, la ciudad construida por Herodes el Grande, donde descubriremos sus impresionantes ruinas arqueológicas y el histórico puerto que revela el esplendor del pasado romano. Más tarde, llegaremos a Haifa, donde podremos admirar los espectaculares Jardines </w:t>
      </w:r>
      <w:proofErr w:type="spellStart"/>
      <w:r w:rsidRPr="00F13F7A">
        <w:rPr>
          <w:rFonts w:ascii="Arial" w:eastAsia="Arial" w:hAnsi="Arial" w:cs="Arial"/>
          <w:color w:val="262626"/>
          <w:sz w:val="18"/>
          <w:szCs w:val="18"/>
        </w:rPr>
        <w:t>Bahai</w:t>
      </w:r>
      <w:proofErr w:type="spellEnd"/>
      <w:r w:rsidRPr="00F13F7A">
        <w:rPr>
          <w:rFonts w:ascii="Arial" w:eastAsia="Arial" w:hAnsi="Arial" w:cs="Arial"/>
          <w:color w:val="262626"/>
          <w:sz w:val="18"/>
          <w:szCs w:val="18"/>
        </w:rPr>
        <w:t xml:space="preserve">, un lugar declarado Patrimonio de la Humanidad y conocido como un símbolo de belleza, paz y espiritualidad. Finalmente, nos dirigiremos a </w:t>
      </w:r>
      <w:proofErr w:type="spellStart"/>
      <w:r w:rsidRPr="00F13F7A">
        <w:rPr>
          <w:rFonts w:ascii="Arial" w:eastAsia="Arial" w:hAnsi="Arial" w:cs="Arial"/>
          <w:color w:val="262626"/>
          <w:sz w:val="18"/>
          <w:szCs w:val="18"/>
        </w:rPr>
        <w:t>Tiberias</w:t>
      </w:r>
      <w:proofErr w:type="spellEnd"/>
      <w:r w:rsidRPr="00F13F7A">
        <w:rPr>
          <w:rFonts w:ascii="Arial" w:eastAsia="Arial" w:hAnsi="Arial" w:cs="Arial"/>
          <w:color w:val="262626"/>
          <w:sz w:val="18"/>
          <w:szCs w:val="18"/>
        </w:rPr>
        <w:t xml:space="preserve">, cena y alojamiento en el hotel. </w:t>
      </w:r>
    </w:p>
    <w:p w14:paraId="047D9779"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6128AF15" w14:textId="1EF899B7" w:rsidR="00F13F7A" w:rsidRPr="00F2007A" w:rsidRDefault="00F13F7A" w:rsidP="00F2007A">
      <w:pPr>
        <w:spacing w:after="0" w:line="240" w:lineRule="auto"/>
        <w:rPr>
          <w:rFonts w:ascii="Arial" w:eastAsia="Arial" w:hAnsi="Arial" w:cs="Arial"/>
          <w:b/>
          <w:color w:val="0070C0"/>
          <w:sz w:val="18"/>
          <w:szCs w:val="18"/>
        </w:rPr>
      </w:pPr>
      <w:r w:rsidRPr="00F2007A">
        <w:rPr>
          <w:rFonts w:ascii="Arial" w:eastAsia="Arial" w:hAnsi="Arial" w:cs="Arial"/>
          <w:b/>
          <w:color w:val="0070C0"/>
          <w:sz w:val="18"/>
          <w:szCs w:val="18"/>
        </w:rPr>
        <w:t>D</w:t>
      </w:r>
      <w:r w:rsidR="00F2007A">
        <w:rPr>
          <w:rFonts w:ascii="Arial" w:eastAsia="Arial" w:hAnsi="Arial" w:cs="Arial"/>
          <w:b/>
          <w:color w:val="0070C0"/>
          <w:sz w:val="18"/>
          <w:szCs w:val="18"/>
        </w:rPr>
        <w:t>ía</w:t>
      </w:r>
      <w:r w:rsidRPr="00F2007A">
        <w:rPr>
          <w:rFonts w:ascii="Arial" w:eastAsia="Arial" w:hAnsi="Arial" w:cs="Arial"/>
          <w:b/>
          <w:color w:val="0070C0"/>
          <w:sz w:val="18"/>
          <w:szCs w:val="18"/>
        </w:rPr>
        <w:t xml:space="preserve"> 3 </w:t>
      </w:r>
      <w:r w:rsidR="00F2007A" w:rsidRPr="00F2007A">
        <w:rPr>
          <w:rFonts w:ascii="Arial" w:eastAsia="Arial" w:hAnsi="Arial" w:cs="Arial"/>
          <w:b/>
          <w:color w:val="0070C0"/>
          <w:sz w:val="18"/>
          <w:szCs w:val="18"/>
        </w:rPr>
        <w:tab/>
        <w:t xml:space="preserve">marzo 13, Nazaret – Monte Tabor – Rio Jordán    </w:t>
      </w:r>
      <w:r w:rsidRPr="00F2007A">
        <w:rPr>
          <w:rFonts w:ascii="Arial" w:eastAsia="Arial" w:hAnsi="Arial" w:cs="Arial"/>
          <w:b/>
          <w:color w:val="0070C0"/>
          <w:sz w:val="18"/>
          <w:szCs w:val="18"/>
        </w:rPr>
        <w:t xml:space="preserve"> </w:t>
      </w:r>
    </w:p>
    <w:p w14:paraId="70D1A652"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Después del desayuno, saldremos al corazón de Galilea. Nuestra primera parada será en Nazaret, donde visitaremos la Basílica de la Anunciación, un lugar emblemático que marca el anuncio del arcángel Gabriel a María. Visitaremos el Monte del Precipicio, desde donde disfrutaremos de unas impresionantes vistas panorámicas del Valle de Jezreel y el entorno natural que rodea esta área bíblica. Continuaremos hacia el Monte Tabor, donde se ubica la Basílica de la Transfiguración, que conmemora el episodio bíblico en el que Jesús se transfiguró frente a sus discípulos Más tarde, llegaremos al Río Jordán, donde quienes lo deseen tendrán la oportunidad de vivir una experiencia espiritual única: la renovación del bautismo en sus aguas sagradas. Culminaremos la jornada con una visita a un viñedo local, donde aprenderemos sobre la antigua tradición vinícola de la región y podremos degustar vinos exclusivos. Al final del día, regresaremos a </w:t>
      </w:r>
      <w:proofErr w:type="spellStart"/>
      <w:r w:rsidRPr="00F13F7A">
        <w:rPr>
          <w:rFonts w:ascii="Arial" w:eastAsia="Arial" w:hAnsi="Arial" w:cs="Arial"/>
          <w:color w:val="262626"/>
          <w:sz w:val="18"/>
          <w:szCs w:val="18"/>
        </w:rPr>
        <w:t>Tiberias</w:t>
      </w:r>
      <w:proofErr w:type="spellEnd"/>
      <w:r w:rsidRPr="00F13F7A">
        <w:rPr>
          <w:rFonts w:ascii="Arial" w:eastAsia="Arial" w:hAnsi="Arial" w:cs="Arial"/>
          <w:color w:val="262626"/>
          <w:sz w:val="18"/>
          <w:szCs w:val="18"/>
        </w:rPr>
        <w:t xml:space="preserve"> para la cena y el alojamiento en el hotel.</w:t>
      </w:r>
    </w:p>
    <w:p w14:paraId="35E694FF"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69EEC231" w14:textId="621106BA"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F2007A" w:rsidRPr="00935AB9">
        <w:rPr>
          <w:rFonts w:ascii="Arial" w:eastAsia="Arial" w:hAnsi="Arial" w:cs="Arial"/>
          <w:b/>
          <w:color w:val="0070C0"/>
          <w:sz w:val="18"/>
          <w:szCs w:val="18"/>
        </w:rPr>
        <w:t>ía</w:t>
      </w:r>
      <w:r w:rsidRPr="00935AB9">
        <w:rPr>
          <w:rFonts w:ascii="Arial" w:eastAsia="Arial" w:hAnsi="Arial" w:cs="Arial"/>
          <w:b/>
          <w:color w:val="0070C0"/>
          <w:sz w:val="18"/>
          <w:szCs w:val="18"/>
        </w:rPr>
        <w:t xml:space="preserve"> 4 </w:t>
      </w:r>
      <w:r w:rsidR="00F2007A" w:rsidRPr="00935AB9">
        <w:rPr>
          <w:rFonts w:ascii="Arial" w:eastAsia="Arial" w:hAnsi="Arial" w:cs="Arial"/>
          <w:b/>
          <w:color w:val="0070C0"/>
          <w:sz w:val="18"/>
          <w:szCs w:val="18"/>
        </w:rPr>
        <w:tab/>
        <w:t xml:space="preserve">marzo 14, </w:t>
      </w:r>
      <w:proofErr w:type="spellStart"/>
      <w:r w:rsidR="00F2007A" w:rsidRPr="00935AB9">
        <w:rPr>
          <w:rFonts w:ascii="Arial" w:eastAsia="Arial" w:hAnsi="Arial" w:cs="Arial"/>
          <w:b/>
          <w:color w:val="0070C0"/>
          <w:sz w:val="18"/>
          <w:szCs w:val="18"/>
        </w:rPr>
        <w:t>Tiberias</w:t>
      </w:r>
      <w:proofErr w:type="spellEnd"/>
      <w:r w:rsidR="00F2007A" w:rsidRPr="00935AB9">
        <w:rPr>
          <w:rFonts w:ascii="Arial" w:eastAsia="Arial" w:hAnsi="Arial" w:cs="Arial"/>
          <w:b/>
          <w:color w:val="0070C0"/>
          <w:sz w:val="18"/>
          <w:szCs w:val="18"/>
        </w:rPr>
        <w:t xml:space="preserve"> – Mar de Galilea – Magdala </w:t>
      </w:r>
    </w:p>
    <w:p w14:paraId="079CBD8D"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Tras el desayuno, viviremos un momento único en el Mar de Galilea, donde, a bordo de barcas, uniremos nuestras voces en una oración conjunta por la paz y la esperanza, creando un instante memorable de comunión espiritual. Después, visitaremos Cafarnaúm, conocida como "la ciudad de Jesús", donde exploraremos las ruinas de la antigua sinagoga y la casa de Pedro. Mas tarde, nos dirigiremos al Monte de las Bienaventuranzas, donde Jesús pronunció el Sermón de la Montaña. Este lugar cuenta con una iglesia de planta octogonal rodeada de un precioso jardín, donde se puede orar al aire libre. Luego, exploraremos </w:t>
      </w:r>
      <w:proofErr w:type="spellStart"/>
      <w:r w:rsidRPr="00F13F7A">
        <w:rPr>
          <w:rFonts w:ascii="Arial" w:eastAsia="Arial" w:hAnsi="Arial" w:cs="Arial"/>
          <w:color w:val="262626"/>
          <w:sz w:val="18"/>
          <w:szCs w:val="18"/>
        </w:rPr>
        <w:t>Safed</w:t>
      </w:r>
      <w:proofErr w:type="spellEnd"/>
      <w:r w:rsidRPr="00F13F7A">
        <w:rPr>
          <w:rFonts w:ascii="Arial" w:eastAsia="Arial" w:hAnsi="Arial" w:cs="Arial"/>
          <w:color w:val="262626"/>
          <w:sz w:val="18"/>
          <w:szCs w:val="18"/>
        </w:rPr>
        <w:t xml:space="preserve">, la ciudad de la Cábala, conocida por su ambiente artístico y espiritual, con sus estrechas callejuelas llenas de galerías de arte y sinagogas antiguas. De regreso a </w:t>
      </w:r>
      <w:proofErr w:type="spellStart"/>
      <w:r w:rsidRPr="00F13F7A">
        <w:rPr>
          <w:rFonts w:ascii="Arial" w:eastAsia="Arial" w:hAnsi="Arial" w:cs="Arial"/>
          <w:color w:val="262626"/>
          <w:sz w:val="18"/>
          <w:szCs w:val="18"/>
        </w:rPr>
        <w:t>Tiberias</w:t>
      </w:r>
      <w:proofErr w:type="spellEnd"/>
      <w:r w:rsidRPr="00F13F7A">
        <w:rPr>
          <w:rFonts w:ascii="Arial" w:eastAsia="Arial" w:hAnsi="Arial" w:cs="Arial"/>
          <w:color w:val="262626"/>
          <w:sz w:val="18"/>
          <w:szCs w:val="18"/>
        </w:rPr>
        <w:t xml:space="preserve">, exploraremos Magdala, un sitio arqueológico en las orillas del Mar de Galilea. Este lugar, conocido por ser el lugar de nacimiento de María Magdalena, combina historia judía y cristiana en un entorno de profundo significado espiritual. Terminaremos el día con cena y alojamiento en el hotel. </w:t>
      </w:r>
    </w:p>
    <w:p w14:paraId="23208558"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31A84082" w14:textId="355CC738"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F2007A" w:rsidRPr="00935AB9">
        <w:rPr>
          <w:rFonts w:ascii="Arial" w:eastAsia="Arial" w:hAnsi="Arial" w:cs="Arial"/>
          <w:b/>
          <w:color w:val="0070C0"/>
          <w:sz w:val="18"/>
          <w:szCs w:val="18"/>
        </w:rPr>
        <w:t xml:space="preserve">ía </w:t>
      </w:r>
      <w:r w:rsidRPr="00935AB9">
        <w:rPr>
          <w:rFonts w:ascii="Arial" w:eastAsia="Arial" w:hAnsi="Arial" w:cs="Arial"/>
          <w:b/>
          <w:color w:val="0070C0"/>
          <w:sz w:val="18"/>
          <w:szCs w:val="18"/>
        </w:rPr>
        <w:t>5</w:t>
      </w:r>
      <w:r w:rsidR="00F2007A" w:rsidRPr="00935AB9">
        <w:rPr>
          <w:rFonts w:ascii="Arial" w:eastAsia="Arial" w:hAnsi="Arial" w:cs="Arial"/>
          <w:b/>
          <w:color w:val="0070C0"/>
          <w:sz w:val="18"/>
          <w:szCs w:val="18"/>
        </w:rPr>
        <w:tab/>
        <w:t xml:space="preserve">marzo 15, </w:t>
      </w:r>
      <w:proofErr w:type="spellStart"/>
      <w:r w:rsidR="00F2007A" w:rsidRPr="00935AB9">
        <w:rPr>
          <w:rFonts w:ascii="Arial" w:eastAsia="Arial" w:hAnsi="Arial" w:cs="Arial"/>
          <w:b/>
          <w:color w:val="0070C0"/>
          <w:sz w:val="18"/>
          <w:szCs w:val="18"/>
        </w:rPr>
        <w:t>Tiberias</w:t>
      </w:r>
      <w:proofErr w:type="spellEnd"/>
      <w:r w:rsidR="00F2007A" w:rsidRPr="00935AB9">
        <w:rPr>
          <w:rFonts w:ascii="Arial" w:eastAsia="Arial" w:hAnsi="Arial" w:cs="Arial"/>
          <w:b/>
          <w:color w:val="0070C0"/>
          <w:sz w:val="18"/>
          <w:szCs w:val="18"/>
        </w:rPr>
        <w:t xml:space="preserve"> – Qumrán – Masada – Mar Muerto – Jerusalén </w:t>
      </w:r>
    </w:p>
    <w:p w14:paraId="74641D08" w14:textId="77777777" w:rsidR="00F200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Desayunaremos en el hotel y partiremos con maletas hacia Qumrán, donde conoceremos el lugar donde fueron hallados los famosos Manuscritos del Mar Muerto. Aprenderemos sobre su descubrimiento, la importancia de los textos y el impacto que han tenido en la comprensión de las escrituras bíblicas y la historia religiosa de la región. A continuación, visitaremos Masada, la imponente fortaleza en el desierto que simboliza la resistencia del pueblo judío frente al Imperio romano. </w:t>
      </w:r>
    </w:p>
    <w:p w14:paraId="77D286E2" w14:textId="77777777" w:rsidR="00F2007A" w:rsidRDefault="00F200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67A62830" w14:textId="77777777" w:rsidR="00F2007A" w:rsidRDefault="00F200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5182EB01" w14:textId="77777777" w:rsidR="00F2007A" w:rsidRDefault="00F200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4619ECFD" w14:textId="77777777" w:rsidR="00935AB9" w:rsidRDefault="00935AB9"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1EBF9644" w14:textId="6C609D64"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Exploraremos esta histórica construcción Herodiana disfrutaremos de las vistas espectaculares frente al Mar Muerto. Al final del día, subiremos a Jerusalén, donde haremos una entrada especial con una oración conjunta: "Orad por la paz de Jerusalén. La paz dentro de tus muros, y prosperidad en tus palacios". Cena y alojamiento en el hotel en Jerusalén.</w:t>
      </w:r>
    </w:p>
    <w:p w14:paraId="36F47CC7"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5C63C278" w14:textId="36F76741"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F2007A" w:rsidRPr="00935AB9">
        <w:rPr>
          <w:rFonts w:ascii="Arial" w:eastAsia="Arial" w:hAnsi="Arial" w:cs="Arial"/>
          <w:b/>
          <w:color w:val="0070C0"/>
          <w:sz w:val="18"/>
          <w:szCs w:val="18"/>
        </w:rPr>
        <w:t xml:space="preserve">ía </w:t>
      </w:r>
      <w:r w:rsidRPr="00935AB9">
        <w:rPr>
          <w:rFonts w:ascii="Arial" w:eastAsia="Arial" w:hAnsi="Arial" w:cs="Arial"/>
          <w:b/>
          <w:color w:val="0070C0"/>
          <w:sz w:val="18"/>
          <w:szCs w:val="18"/>
        </w:rPr>
        <w:t xml:space="preserve">6 </w:t>
      </w:r>
      <w:r w:rsidR="00F2007A" w:rsidRPr="00935AB9">
        <w:rPr>
          <w:rFonts w:ascii="Arial" w:eastAsia="Arial" w:hAnsi="Arial" w:cs="Arial"/>
          <w:b/>
          <w:color w:val="0070C0"/>
          <w:sz w:val="18"/>
          <w:szCs w:val="18"/>
        </w:rPr>
        <w:tab/>
        <w:t>marzo 16, Jerusalén – Belén – Getsemaní</w:t>
      </w:r>
      <w:r w:rsidRPr="00935AB9">
        <w:rPr>
          <w:rFonts w:ascii="Arial" w:eastAsia="Arial" w:hAnsi="Arial" w:cs="Arial"/>
          <w:b/>
          <w:color w:val="0070C0"/>
          <w:sz w:val="18"/>
          <w:szCs w:val="18"/>
        </w:rPr>
        <w:t xml:space="preserve"> </w:t>
      </w:r>
    </w:p>
    <w:p w14:paraId="7A28702C"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Después del desayuno en el hotel, iniciaremos con una visita al Bosque de las Naciones donde tendremos la oportunidad de plantar un árbol, al terminar visitaremos Belén, ciudad sagrada para el cristianismo y lugar de nacimiento de Jesús. Allí exploraremos la Basílica de la Natividad, uno de los templos cristianos más antiguos en uso continuo, construido sobre el lugar tradicional del nacimiento de Cristo. También visitaremos el Campo de los Pastores en Beit-</w:t>
      </w:r>
      <w:proofErr w:type="spellStart"/>
      <w:r w:rsidRPr="00F13F7A">
        <w:rPr>
          <w:rFonts w:ascii="Arial" w:eastAsia="Arial" w:hAnsi="Arial" w:cs="Arial"/>
          <w:color w:val="262626"/>
          <w:sz w:val="18"/>
          <w:szCs w:val="18"/>
        </w:rPr>
        <w:t>Sahur</w:t>
      </w:r>
      <w:proofErr w:type="spellEnd"/>
      <w:r w:rsidRPr="00F13F7A">
        <w:rPr>
          <w:rFonts w:ascii="Arial" w:eastAsia="Arial" w:hAnsi="Arial" w:cs="Arial"/>
          <w:color w:val="262626"/>
          <w:sz w:val="18"/>
          <w:szCs w:val="18"/>
        </w:rPr>
        <w:t xml:space="preserve">, donde los ángeles anunciaron la buena nueva a los pastores. Por la tarde, visitaremos el Huerto de Getsemaní, situado al pie del Monte de los Olivos, un lugar cargado de significado donde Jesús oró antes de su arresto. Allí realizaremos en sus jardines, una oración especial para reflexionar y unir nuestras intenciones. “LA MUJER QUE HACE BIEN ENRIQUECE LA VIDA DE QUIEN LA RODEA </w:t>
      </w:r>
      <w:proofErr w:type="gramStart"/>
      <w:r w:rsidRPr="00F13F7A">
        <w:rPr>
          <w:rFonts w:ascii="Arial" w:eastAsia="Arial" w:hAnsi="Arial" w:cs="Arial"/>
          <w:color w:val="262626"/>
          <w:sz w:val="18"/>
          <w:szCs w:val="18"/>
        </w:rPr>
        <w:t>“ Después</w:t>
      </w:r>
      <w:proofErr w:type="gramEnd"/>
      <w:r w:rsidRPr="00F13F7A">
        <w:rPr>
          <w:rFonts w:ascii="Arial" w:eastAsia="Arial" w:hAnsi="Arial" w:cs="Arial"/>
          <w:color w:val="262626"/>
          <w:sz w:val="18"/>
          <w:szCs w:val="18"/>
        </w:rPr>
        <w:t xml:space="preserve">, entraremos en la Abadía de la Dormición, un lugar que conmemora el momento en que la Virgen María cayó en el sueño eterno. Regresaremos al hotel para la cena y alojamiento. </w:t>
      </w:r>
    </w:p>
    <w:p w14:paraId="7C644E7A"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2F23A052" w14:textId="034E4B1B"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F2007A" w:rsidRPr="00935AB9">
        <w:rPr>
          <w:rFonts w:ascii="Arial" w:eastAsia="Arial" w:hAnsi="Arial" w:cs="Arial"/>
          <w:b/>
          <w:color w:val="0070C0"/>
          <w:sz w:val="18"/>
          <w:szCs w:val="18"/>
        </w:rPr>
        <w:t xml:space="preserve">ía </w:t>
      </w:r>
      <w:r w:rsidRPr="00935AB9">
        <w:rPr>
          <w:rFonts w:ascii="Arial" w:eastAsia="Arial" w:hAnsi="Arial" w:cs="Arial"/>
          <w:b/>
          <w:color w:val="0070C0"/>
          <w:sz w:val="18"/>
          <w:szCs w:val="18"/>
        </w:rPr>
        <w:t xml:space="preserve">7 </w:t>
      </w:r>
      <w:r w:rsidR="00F2007A" w:rsidRPr="00935AB9">
        <w:rPr>
          <w:rFonts w:ascii="Arial" w:eastAsia="Arial" w:hAnsi="Arial" w:cs="Arial"/>
          <w:b/>
          <w:color w:val="0070C0"/>
          <w:sz w:val="18"/>
          <w:szCs w:val="18"/>
        </w:rPr>
        <w:tab/>
        <w:t xml:space="preserve">marzo 17, Jerusalén – Vía Dolorosa </w:t>
      </w:r>
    </w:p>
    <w:p w14:paraId="04CA4954"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Tras un desayuno temprano, dedicaremos el día al corazón de la Ciudad Vieja de Jerusalén. Empezaremos en la Explanada de las Mezquitas, donde se encuentran la Mezquita de Al-</w:t>
      </w:r>
      <w:proofErr w:type="spellStart"/>
      <w:r w:rsidRPr="00F13F7A">
        <w:rPr>
          <w:rFonts w:ascii="Arial" w:eastAsia="Arial" w:hAnsi="Arial" w:cs="Arial"/>
          <w:color w:val="262626"/>
          <w:sz w:val="18"/>
          <w:szCs w:val="18"/>
        </w:rPr>
        <w:t>Aqsa</w:t>
      </w:r>
      <w:proofErr w:type="spellEnd"/>
      <w:r w:rsidRPr="00F13F7A">
        <w:rPr>
          <w:rFonts w:ascii="Arial" w:eastAsia="Arial" w:hAnsi="Arial" w:cs="Arial"/>
          <w:color w:val="262626"/>
          <w:sz w:val="18"/>
          <w:szCs w:val="18"/>
        </w:rPr>
        <w:t xml:space="preserve"> y la Cúpula de la Roca, dos de los monumentos más emblemáticos de la fe islámica. Visitaremos el Muro de los lamentos, un lugar sagrado para el judaísmo, y recorreremos el Cardo, una antigua calle romana que fue el eje principal de la ciudad. Después, seguiremos la Vía Dolorosa, el camino que Jesús recorrió hacia su crucifixión, marcado por 14 estaciones de la Vía Crucis hasta llegar a la Iglesia del Santo Sepulcro, venerada como el lugar de la crucifixión, muerte y resurrección de Jesus. Al final del día, asistiremos al espectáculo de Luz y Sonido en la Torre de David, una experiencia que nos conectará con la historia de Jerusalén de manera única. Cena y alojamiento en el hotel.</w:t>
      </w:r>
    </w:p>
    <w:p w14:paraId="5F6BBF54"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4397F2F9" w14:textId="4F461D0E"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F2007A" w:rsidRPr="00935AB9">
        <w:rPr>
          <w:rFonts w:ascii="Arial" w:eastAsia="Arial" w:hAnsi="Arial" w:cs="Arial"/>
          <w:b/>
          <w:color w:val="0070C0"/>
          <w:sz w:val="18"/>
          <w:szCs w:val="18"/>
        </w:rPr>
        <w:t>ía</w:t>
      </w:r>
      <w:r w:rsidRPr="00935AB9">
        <w:rPr>
          <w:rFonts w:ascii="Arial" w:eastAsia="Arial" w:hAnsi="Arial" w:cs="Arial"/>
          <w:b/>
          <w:color w:val="0070C0"/>
          <w:sz w:val="18"/>
          <w:szCs w:val="18"/>
        </w:rPr>
        <w:t xml:space="preserve"> 8 </w:t>
      </w:r>
      <w:r w:rsidR="00F2007A" w:rsidRPr="00935AB9">
        <w:rPr>
          <w:rFonts w:ascii="Arial" w:eastAsia="Arial" w:hAnsi="Arial" w:cs="Arial"/>
          <w:b/>
          <w:color w:val="0070C0"/>
          <w:sz w:val="18"/>
          <w:szCs w:val="18"/>
        </w:rPr>
        <w:tab/>
        <w:t xml:space="preserve">marzo 18, Jerusalén – </w:t>
      </w:r>
      <w:proofErr w:type="spellStart"/>
      <w:r w:rsidR="00F2007A" w:rsidRPr="00935AB9">
        <w:rPr>
          <w:rFonts w:ascii="Arial" w:eastAsia="Arial" w:hAnsi="Arial" w:cs="Arial"/>
          <w:b/>
          <w:color w:val="0070C0"/>
          <w:sz w:val="18"/>
          <w:szCs w:val="18"/>
        </w:rPr>
        <w:t>Negey</w:t>
      </w:r>
      <w:proofErr w:type="spellEnd"/>
      <w:r w:rsidR="00F2007A" w:rsidRPr="00935AB9">
        <w:rPr>
          <w:rFonts w:ascii="Arial" w:eastAsia="Arial" w:hAnsi="Arial" w:cs="Arial"/>
          <w:b/>
          <w:color w:val="0070C0"/>
          <w:sz w:val="18"/>
          <w:szCs w:val="18"/>
        </w:rPr>
        <w:t xml:space="preserve"> – Mar Muerto – Jerusalén </w:t>
      </w:r>
      <w:r w:rsidRPr="00935AB9">
        <w:rPr>
          <w:rFonts w:ascii="Arial" w:eastAsia="Arial" w:hAnsi="Arial" w:cs="Arial"/>
          <w:b/>
          <w:color w:val="0070C0"/>
          <w:sz w:val="18"/>
          <w:szCs w:val="18"/>
        </w:rPr>
        <w:t xml:space="preserve"> </w:t>
      </w:r>
    </w:p>
    <w:p w14:paraId="37512528" w14:textId="541518F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Después del desayuno, partiremos hacia el desierto del </w:t>
      </w:r>
      <w:proofErr w:type="spellStart"/>
      <w:r w:rsidRPr="00F13F7A">
        <w:rPr>
          <w:rFonts w:ascii="Arial" w:eastAsia="Arial" w:hAnsi="Arial" w:cs="Arial"/>
          <w:color w:val="262626"/>
          <w:sz w:val="18"/>
          <w:szCs w:val="18"/>
        </w:rPr>
        <w:t>Negev</w:t>
      </w:r>
      <w:proofErr w:type="spellEnd"/>
      <w:r w:rsidRPr="00F13F7A">
        <w:rPr>
          <w:rFonts w:ascii="Arial" w:eastAsia="Arial" w:hAnsi="Arial" w:cs="Arial"/>
          <w:color w:val="262626"/>
          <w:sz w:val="18"/>
          <w:szCs w:val="18"/>
        </w:rPr>
        <w:t>, en dirección al Mar Muerto, una maravilla geológica ubicada entre Israel y Jordania. Este lugar único en el mundo se distingue por su extraordinaria salinidad y aguas ricas en minerales. Además, es conocido por ser el punto más bajo de la superficie terrestre, al encontrarse a unos 430 metros por debajo del nivel del mar. En el Mar Muerto, podrán disfrutar de una experiencia única: flotar en sus aguas saladas, exfoliarse la piel con sus ricos minerales o cubrirse con el famoso barro negro, conocido por sus propiedades rejuvenecedoras. También tendrán la oportunidad de relajarse con sesiones de talasoterapia y tratamientos en el spa del hotel, donde disfrutaremos de nuestro almuerzo. Por la tarde, regresaremos al hotel en Jerusal</w:t>
      </w:r>
      <w:r w:rsidR="00F2007A">
        <w:rPr>
          <w:rFonts w:ascii="Arial" w:eastAsia="Arial" w:hAnsi="Arial" w:cs="Arial"/>
          <w:color w:val="262626"/>
          <w:sz w:val="18"/>
          <w:szCs w:val="18"/>
        </w:rPr>
        <w:t>én</w:t>
      </w:r>
      <w:r w:rsidRPr="00F13F7A">
        <w:rPr>
          <w:rFonts w:ascii="Arial" w:eastAsia="Arial" w:hAnsi="Arial" w:cs="Arial"/>
          <w:color w:val="262626"/>
          <w:sz w:val="18"/>
          <w:szCs w:val="18"/>
        </w:rPr>
        <w:t xml:space="preserve"> para cenar y descansar. </w:t>
      </w:r>
    </w:p>
    <w:p w14:paraId="3F0B3C2F"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2D10A9F2" w14:textId="308DB6E3"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F2007A" w:rsidRPr="00935AB9">
        <w:rPr>
          <w:rFonts w:ascii="Arial" w:eastAsia="Arial" w:hAnsi="Arial" w:cs="Arial"/>
          <w:b/>
          <w:color w:val="0070C0"/>
          <w:sz w:val="18"/>
          <w:szCs w:val="18"/>
        </w:rPr>
        <w:t>ía</w:t>
      </w:r>
      <w:r w:rsidRPr="00935AB9">
        <w:rPr>
          <w:rFonts w:ascii="Arial" w:eastAsia="Arial" w:hAnsi="Arial" w:cs="Arial"/>
          <w:b/>
          <w:color w:val="0070C0"/>
          <w:sz w:val="18"/>
          <w:szCs w:val="18"/>
        </w:rPr>
        <w:t xml:space="preserve"> 9</w:t>
      </w:r>
      <w:r w:rsidR="00F2007A" w:rsidRPr="00935AB9">
        <w:rPr>
          <w:rFonts w:ascii="Arial" w:eastAsia="Arial" w:hAnsi="Arial" w:cs="Arial"/>
          <w:b/>
          <w:color w:val="0070C0"/>
          <w:sz w:val="18"/>
          <w:szCs w:val="18"/>
        </w:rPr>
        <w:t xml:space="preserve"> </w:t>
      </w:r>
      <w:r w:rsidR="00F2007A" w:rsidRPr="00935AB9">
        <w:rPr>
          <w:rFonts w:ascii="Arial" w:eastAsia="Arial" w:hAnsi="Arial" w:cs="Arial"/>
          <w:b/>
          <w:color w:val="0070C0"/>
          <w:sz w:val="18"/>
          <w:szCs w:val="18"/>
        </w:rPr>
        <w:tab/>
        <w:t xml:space="preserve">marzo 19, Jerusalén – Museo del Holocausto – Museo de Sion </w:t>
      </w:r>
      <w:r w:rsidR="00935AB9" w:rsidRPr="00935AB9">
        <w:rPr>
          <w:rFonts w:ascii="Arial" w:eastAsia="Arial" w:hAnsi="Arial" w:cs="Arial"/>
          <w:b/>
          <w:color w:val="0070C0"/>
          <w:sz w:val="18"/>
          <w:szCs w:val="18"/>
        </w:rPr>
        <w:t>–</w:t>
      </w:r>
      <w:r w:rsidR="00F2007A" w:rsidRPr="00935AB9">
        <w:rPr>
          <w:rFonts w:ascii="Arial" w:eastAsia="Arial" w:hAnsi="Arial" w:cs="Arial"/>
          <w:b/>
          <w:color w:val="0070C0"/>
          <w:sz w:val="18"/>
          <w:szCs w:val="18"/>
        </w:rPr>
        <w:t xml:space="preserve"> </w:t>
      </w:r>
      <w:r w:rsidR="00935AB9" w:rsidRPr="00935AB9">
        <w:rPr>
          <w:rFonts w:ascii="Arial" w:eastAsia="Arial" w:hAnsi="Arial" w:cs="Arial"/>
          <w:b/>
          <w:color w:val="0070C0"/>
          <w:sz w:val="18"/>
          <w:szCs w:val="18"/>
        </w:rPr>
        <w:t xml:space="preserve">Jerusalén </w:t>
      </w:r>
    </w:p>
    <w:p w14:paraId="73547EB4"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Iniciaremos el día con un desayuno buffet antes de dirigirnos a </w:t>
      </w:r>
      <w:proofErr w:type="spellStart"/>
      <w:r w:rsidRPr="00F13F7A">
        <w:rPr>
          <w:rFonts w:ascii="Arial" w:eastAsia="Arial" w:hAnsi="Arial" w:cs="Arial"/>
          <w:color w:val="262626"/>
          <w:sz w:val="18"/>
          <w:szCs w:val="18"/>
        </w:rPr>
        <w:t>Yad</w:t>
      </w:r>
      <w:proofErr w:type="spellEnd"/>
      <w:r w:rsidRPr="00F13F7A">
        <w:rPr>
          <w:rFonts w:ascii="Arial" w:eastAsia="Arial" w:hAnsi="Arial" w:cs="Arial"/>
          <w:color w:val="262626"/>
          <w:sz w:val="18"/>
          <w:szCs w:val="18"/>
        </w:rPr>
        <w:t xml:space="preserve"> </w:t>
      </w:r>
      <w:proofErr w:type="spellStart"/>
      <w:r w:rsidRPr="00F13F7A">
        <w:rPr>
          <w:rFonts w:ascii="Arial" w:eastAsia="Arial" w:hAnsi="Arial" w:cs="Arial"/>
          <w:color w:val="262626"/>
          <w:sz w:val="18"/>
          <w:szCs w:val="18"/>
        </w:rPr>
        <w:t>Vashem</w:t>
      </w:r>
      <w:proofErr w:type="spellEnd"/>
      <w:r w:rsidRPr="00F13F7A">
        <w:rPr>
          <w:rFonts w:ascii="Arial" w:eastAsia="Arial" w:hAnsi="Arial" w:cs="Arial"/>
          <w:color w:val="262626"/>
          <w:sz w:val="18"/>
          <w:szCs w:val="18"/>
        </w:rPr>
        <w:t xml:space="preserve">, el monumento y museo oficial del Holocausto de Israel, situado en el Monte </w:t>
      </w:r>
      <w:proofErr w:type="spellStart"/>
      <w:r w:rsidRPr="00F13F7A">
        <w:rPr>
          <w:rFonts w:ascii="Arial" w:eastAsia="Arial" w:hAnsi="Arial" w:cs="Arial"/>
          <w:color w:val="262626"/>
          <w:sz w:val="18"/>
          <w:szCs w:val="18"/>
        </w:rPr>
        <w:t>Herzl</w:t>
      </w:r>
      <w:proofErr w:type="spellEnd"/>
      <w:r w:rsidRPr="00F13F7A">
        <w:rPr>
          <w:rFonts w:ascii="Arial" w:eastAsia="Arial" w:hAnsi="Arial" w:cs="Arial"/>
          <w:color w:val="262626"/>
          <w:sz w:val="18"/>
          <w:szCs w:val="18"/>
        </w:rPr>
        <w:t xml:space="preserve"> en Jerusalén. Este lugar nos ofrece una experiencia conmovedora, con sus monumentos conmemorativos, obras de arte y esculturas creadas por los sobrevivientes, que reflejan la profundidad del Holocausto y honran la memoria de sus víctimas. Posteriormente, visitaremos el Museo Amigos de Sion, situado en el centro de Jerusalén. Este museo utiliza tecnologías innovadoras para ofrecer una experiencia multisensorial que transporta a los visitantes al pasado. A través de espectaculares presentaciones en tercera dimensión, pantallas interactivas, iluminación envolvente y una partitura musical original, los visitantes conocerán a personajes bíblicos, académicos, empresarios y oficiales militares que han forjado un vínculo eterno entre el judaísmo y el cristianismo. Este recorrido de una hora combina historia, tecnología y emociones de manera única, cautivando a visitantes de todo el mundo. Por la tarde, exploraremos el famoso Mercado </w:t>
      </w:r>
      <w:proofErr w:type="spellStart"/>
      <w:r w:rsidRPr="00F13F7A">
        <w:rPr>
          <w:rFonts w:ascii="Arial" w:eastAsia="Arial" w:hAnsi="Arial" w:cs="Arial"/>
          <w:color w:val="262626"/>
          <w:sz w:val="18"/>
          <w:szCs w:val="18"/>
        </w:rPr>
        <w:t>Majane</w:t>
      </w:r>
      <w:proofErr w:type="spellEnd"/>
      <w:r w:rsidRPr="00F13F7A">
        <w:rPr>
          <w:rFonts w:ascii="Arial" w:eastAsia="Arial" w:hAnsi="Arial" w:cs="Arial"/>
          <w:color w:val="262626"/>
          <w:sz w:val="18"/>
          <w:szCs w:val="18"/>
        </w:rPr>
        <w:t xml:space="preserve"> </w:t>
      </w:r>
      <w:proofErr w:type="spellStart"/>
      <w:r w:rsidRPr="00F13F7A">
        <w:rPr>
          <w:rFonts w:ascii="Arial" w:eastAsia="Arial" w:hAnsi="Arial" w:cs="Arial"/>
          <w:color w:val="262626"/>
          <w:sz w:val="18"/>
          <w:szCs w:val="18"/>
        </w:rPr>
        <w:t>Yehuda</w:t>
      </w:r>
      <w:proofErr w:type="spellEnd"/>
      <w:r w:rsidRPr="00F13F7A">
        <w:rPr>
          <w:rFonts w:ascii="Arial" w:eastAsia="Arial" w:hAnsi="Arial" w:cs="Arial"/>
          <w:color w:val="262626"/>
          <w:sz w:val="18"/>
          <w:szCs w:val="18"/>
        </w:rPr>
        <w:t>, ampliamente reconocido como un símbolo de Jerusalén. Este vibrante mercado combina la tradición con la modernidad, ofreciendo una experiencia única que conecta a los habitantes de la ciudad con sus raíces. Realizaremos un tour culinario para degustar las delicias locales, entre las que destacan especias, panes, dulces y platos típicos que reflejan la rica diversidad cultural de Israel. Al final del día, regresaremos al hotel, cena y alojamiento.</w:t>
      </w:r>
    </w:p>
    <w:p w14:paraId="0B8DBEC6" w14:textId="77777777" w:rsid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480E6FD1" w14:textId="77777777" w:rsidR="00935AB9" w:rsidRDefault="00935AB9"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15E86AFB" w14:textId="77777777" w:rsidR="00935AB9" w:rsidRDefault="00935AB9"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54AB67D3" w14:textId="77777777" w:rsidR="00935AB9" w:rsidRDefault="00935AB9"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1C3BBA4D" w14:textId="77777777" w:rsidR="00935AB9" w:rsidRPr="00F13F7A" w:rsidRDefault="00935AB9"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57DC5D50" w14:textId="6781202A"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935AB9" w:rsidRPr="00935AB9">
        <w:rPr>
          <w:rFonts w:ascii="Arial" w:eastAsia="Arial" w:hAnsi="Arial" w:cs="Arial"/>
          <w:b/>
          <w:color w:val="0070C0"/>
          <w:sz w:val="18"/>
          <w:szCs w:val="18"/>
        </w:rPr>
        <w:t xml:space="preserve">ía </w:t>
      </w:r>
      <w:r w:rsidRPr="00935AB9">
        <w:rPr>
          <w:rFonts w:ascii="Arial" w:eastAsia="Arial" w:hAnsi="Arial" w:cs="Arial"/>
          <w:b/>
          <w:color w:val="0070C0"/>
          <w:sz w:val="18"/>
          <w:szCs w:val="18"/>
        </w:rPr>
        <w:t xml:space="preserve">10 </w:t>
      </w:r>
      <w:r w:rsidR="00935AB9" w:rsidRPr="00935AB9">
        <w:rPr>
          <w:rFonts w:ascii="Arial" w:eastAsia="Arial" w:hAnsi="Arial" w:cs="Arial"/>
          <w:b/>
          <w:color w:val="0070C0"/>
          <w:sz w:val="18"/>
          <w:szCs w:val="18"/>
        </w:rPr>
        <w:tab/>
        <w:t xml:space="preserve">marzo 20, Jerusalén </w:t>
      </w:r>
      <w:r w:rsidRPr="00935AB9">
        <w:rPr>
          <w:rFonts w:ascii="Arial" w:eastAsia="Arial" w:hAnsi="Arial" w:cs="Arial"/>
          <w:b/>
          <w:color w:val="0070C0"/>
          <w:sz w:val="18"/>
          <w:szCs w:val="18"/>
        </w:rPr>
        <w:t xml:space="preserve"> </w:t>
      </w:r>
    </w:p>
    <w:p w14:paraId="3BF4A66C"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r w:rsidRPr="00F13F7A">
        <w:rPr>
          <w:rFonts w:ascii="Arial" w:eastAsia="Arial" w:hAnsi="Arial" w:cs="Arial"/>
          <w:color w:val="262626"/>
          <w:sz w:val="18"/>
          <w:szCs w:val="18"/>
        </w:rPr>
        <w:t xml:space="preserve">Después del desayuno, disfrutaremos de un día libre en Jerusalén a nuestro propio ritmo. Se podrá pasear por el barrio antiguo y el barrio nuevo, descubrir rincones únicos de la ciudad, hacer las últimas compras o simplemente disfrutar de la atmósfera especial de este centro del mundo. Por la tarde, regresaremos al hotel para descansar antes de nuestra cena especial de despedida, que tendrá lugar a las 20:00 horas en un lugar especial, donde celebraremos y compartiremos los momentos inolvidables vividos durante el viaje. </w:t>
      </w:r>
    </w:p>
    <w:p w14:paraId="33A14757" w14:textId="77777777" w:rsidR="00F13F7A" w:rsidRPr="00F13F7A" w:rsidRDefault="00F13F7A" w:rsidP="00F13F7A">
      <w:pPr>
        <w:pBdr>
          <w:top w:val="nil"/>
          <w:left w:val="nil"/>
          <w:bottom w:val="nil"/>
          <w:right w:val="nil"/>
          <w:between w:val="nil"/>
        </w:pBdr>
        <w:spacing w:after="0" w:line="240" w:lineRule="auto"/>
        <w:jc w:val="both"/>
        <w:rPr>
          <w:rFonts w:ascii="Arial" w:eastAsia="Arial" w:hAnsi="Arial" w:cs="Arial"/>
          <w:color w:val="262626"/>
          <w:sz w:val="18"/>
          <w:szCs w:val="18"/>
        </w:rPr>
      </w:pPr>
    </w:p>
    <w:p w14:paraId="4D3AA0BB" w14:textId="4D2B4987" w:rsidR="00F13F7A" w:rsidRPr="00935AB9" w:rsidRDefault="00F13F7A" w:rsidP="00935AB9">
      <w:pPr>
        <w:spacing w:after="0" w:line="240" w:lineRule="auto"/>
        <w:rPr>
          <w:rFonts w:ascii="Arial" w:eastAsia="Arial" w:hAnsi="Arial" w:cs="Arial"/>
          <w:b/>
          <w:color w:val="0070C0"/>
          <w:sz w:val="18"/>
          <w:szCs w:val="18"/>
        </w:rPr>
      </w:pPr>
      <w:r w:rsidRPr="00935AB9">
        <w:rPr>
          <w:rFonts w:ascii="Arial" w:eastAsia="Arial" w:hAnsi="Arial" w:cs="Arial"/>
          <w:b/>
          <w:color w:val="0070C0"/>
          <w:sz w:val="18"/>
          <w:szCs w:val="18"/>
        </w:rPr>
        <w:t>D</w:t>
      </w:r>
      <w:r w:rsidR="00935AB9" w:rsidRPr="00935AB9">
        <w:rPr>
          <w:rFonts w:ascii="Arial" w:eastAsia="Arial" w:hAnsi="Arial" w:cs="Arial"/>
          <w:b/>
          <w:color w:val="0070C0"/>
          <w:sz w:val="18"/>
          <w:szCs w:val="18"/>
        </w:rPr>
        <w:t xml:space="preserve">ía 11 </w:t>
      </w:r>
      <w:r w:rsidR="00935AB9" w:rsidRPr="00935AB9">
        <w:rPr>
          <w:rFonts w:ascii="Arial" w:eastAsia="Arial" w:hAnsi="Arial" w:cs="Arial"/>
          <w:b/>
          <w:color w:val="0070C0"/>
          <w:sz w:val="18"/>
          <w:szCs w:val="18"/>
        </w:rPr>
        <w:tab/>
        <w:t xml:space="preserve">marzo 21, Jerusalén – Tel Aviv </w:t>
      </w:r>
    </w:p>
    <w:p w14:paraId="77347235" w14:textId="681E93AB" w:rsidR="00F72AB8" w:rsidRDefault="00F13F7A" w:rsidP="00F13F7A">
      <w:pPr>
        <w:pBdr>
          <w:top w:val="nil"/>
          <w:left w:val="nil"/>
          <w:bottom w:val="nil"/>
          <w:right w:val="nil"/>
          <w:between w:val="nil"/>
        </w:pBdr>
        <w:spacing w:after="0" w:line="240" w:lineRule="auto"/>
        <w:jc w:val="both"/>
        <w:rPr>
          <w:rFonts w:ascii="Arial" w:eastAsia="Arial" w:hAnsi="Arial" w:cs="Arial"/>
          <w:b/>
          <w:color w:val="0070C0"/>
          <w:sz w:val="18"/>
          <w:szCs w:val="18"/>
        </w:rPr>
      </w:pPr>
      <w:r w:rsidRPr="00F13F7A">
        <w:rPr>
          <w:rFonts w:ascii="Arial" w:eastAsia="Arial" w:hAnsi="Arial" w:cs="Arial"/>
          <w:color w:val="262626"/>
          <w:sz w:val="18"/>
          <w:szCs w:val="18"/>
        </w:rPr>
        <w:t xml:space="preserve">Tras disfrutar de nuestro último desayuno en el hotel, nos prepararemos para el regreso a casa. En el horario indicado, partiremos hacia el aeropuerto Internacional de Ben </w:t>
      </w:r>
      <w:proofErr w:type="spellStart"/>
      <w:r w:rsidRPr="00F13F7A">
        <w:rPr>
          <w:rFonts w:ascii="Arial" w:eastAsia="Arial" w:hAnsi="Arial" w:cs="Arial"/>
          <w:color w:val="262626"/>
          <w:sz w:val="18"/>
          <w:szCs w:val="18"/>
        </w:rPr>
        <w:t>Gurion</w:t>
      </w:r>
      <w:proofErr w:type="spellEnd"/>
      <w:r w:rsidRPr="00F13F7A">
        <w:rPr>
          <w:rFonts w:ascii="Arial" w:eastAsia="Arial" w:hAnsi="Arial" w:cs="Arial"/>
          <w:color w:val="262626"/>
          <w:sz w:val="18"/>
          <w:szCs w:val="18"/>
        </w:rPr>
        <w:t>, donde tomaremos nuestro vuelo de regreso</w:t>
      </w:r>
      <w:r w:rsidR="00935AB9">
        <w:rPr>
          <w:rFonts w:ascii="Arial" w:eastAsia="Arial" w:hAnsi="Arial" w:cs="Arial"/>
          <w:color w:val="262626"/>
          <w:sz w:val="18"/>
          <w:szCs w:val="18"/>
        </w:rPr>
        <w:t xml:space="preserve"> (vuelo no incluido)</w:t>
      </w:r>
      <w:r w:rsidRPr="00F13F7A">
        <w:rPr>
          <w:rFonts w:ascii="Arial" w:eastAsia="Arial" w:hAnsi="Arial" w:cs="Arial"/>
          <w:color w:val="262626"/>
          <w:sz w:val="18"/>
          <w:szCs w:val="18"/>
        </w:rPr>
        <w:t>, llevando con nosotros recuerdos y experiencias que perdurarán para siempre.</w:t>
      </w:r>
    </w:p>
    <w:p w14:paraId="42C7C7BF" w14:textId="77777777" w:rsidR="00101DD6" w:rsidRDefault="00101DD6">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6BEB886B" w14:textId="77777777" w:rsidR="00F72AB8" w:rsidRDefault="00B127D7">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28E7F710" w14:textId="77777777" w:rsidR="004F0443" w:rsidRDefault="004F0443">
      <w:pPr>
        <w:spacing w:after="0" w:line="240" w:lineRule="auto"/>
        <w:rPr>
          <w:rFonts w:ascii="Arial" w:eastAsia="Arial" w:hAnsi="Arial" w:cs="Arial"/>
          <w:b/>
          <w:color w:val="0070C0"/>
          <w:sz w:val="18"/>
          <w:szCs w:val="18"/>
          <w:u w:val="single"/>
        </w:rPr>
      </w:pPr>
    </w:p>
    <w:p w14:paraId="2AB22C32" w14:textId="77777777" w:rsidR="00C43857" w:rsidRDefault="00C43857">
      <w:pPr>
        <w:spacing w:after="0" w:line="240" w:lineRule="auto"/>
        <w:rPr>
          <w:rFonts w:ascii="Arial" w:eastAsia="Arial" w:hAnsi="Arial" w:cs="Arial"/>
          <w:b/>
          <w:color w:val="0070C0"/>
          <w:sz w:val="18"/>
          <w:szCs w:val="18"/>
          <w:u w:val="single"/>
        </w:rPr>
      </w:pPr>
    </w:p>
    <w:p w14:paraId="4099119E" w14:textId="77777777" w:rsidR="00A04217" w:rsidRDefault="00A04217">
      <w:pPr>
        <w:spacing w:after="0" w:line="240" w:lineRule="auto"/>
        <w:rPr>
          <w:rFonts w:ascii="Arial" w:eastAsia="Arial" w:hAnsi="Arial" w:cs="Arial"/>
          <w:b/>
          <w:color w:val="0070C0"/>
          <w:sz w:val="18"/>
          <w:szCs w:val="18"/>
          <w:u w:val="single"/>
        </w:rPr>
      </w:pPr>
    </w:p>
    <w:p w14:paraId="49BEF540" w14:textId="77777777" w:rsidR="00A04217" w:rsidRDefault="00A04217">
      <w:pPr>
        <w:spacing w:after="0" w:line="240" w:lineRule="auto"/>
        <w:rPr>
          <w:rFonts w:ascii="Arial" w:eastAsia="Arial" w:hAnsi="Arial" w:cs="Arial"/>
          <w:b/>
          <w:color w:val="0070C0"/>
          <w:sz w:val="18"/>
          <w:szCs w:val="18"/>
          <w:u w:val="single"/>
        </w:rPr>
      </w:pPr>
    </w:p>
    <w:p w14:paraId="05884D17" w14:textId="77777777" w:rsidR="00C43857" w:rsidRDefault="00C43857" w:rsidP="00C43857">
      <w:pPr>
        <w:spacing w:after="0" w:line="240" w:lineRule="auto"/>
        <w:rPr>
          <w:rFonts w:ascii="Arial" w:eastAsia="Arial" w:hAnsi="Arial" w:cs="Arial"/>
          <w:b/>
          <w:color w:val="0070C0"/>
          <w:sz w:val="18"/>
          <w:szCs w:val="18"/>
          <w:u w:val="single"/>
        </w:rPr>
      </w:pPr>
    </w:p>
    <w:p w14:paraId="59020C3F" w14:textId="77777777" w:rsidR="00C43857" w:rsidRDefault="00C43857" w:rsidP="00C43857">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HOTELES PREVISTOS O SIMILARES:</w:t>
      </w:r>
    </w:p>
    <w:p w14:paraId="3E9CC320" w14:textId="77777777" w:rsidR="00C43857" w:rsidRDefault="00C43857" w:rsidP="00C43857">
      <w:pPr>
        <w:spacing w:after="0" w:line="240" w:lineRule="auto"/>
        <w:rPr>
          <w:rFonts w:ascii="Arial" w:eastAsia="Arial" w:hAnsi="Arial" w:cs="Arial"/>
          <w:b/>
          <w:color w:val="000000"/>
          <w:sz w:val="18"/>
          <w:szCs w:val="18"/>
          <w:u w:val="single"/>
        </w:rPr>
      </w:pPr>
    </w:p>
    <w:p w14:paraId="1EF66E3B" w14:textId="77777777" w:rsidR="00C43857" w:rsidRDefault="00C43857" w:rsidP="00C43857">
      <w:pPr>
        <w:spacing w:after="0" w:line="240" w:lineRule="auto"/>
        <w:rPr>
          <w:rFonts w:ascii="Arial" w:eastAsia="Arial" w:hAnsi="Arial" w:cs="Arial"/>
          <w:b/>
          <w:color w:val="000000"/>
          <w:sz w:val="18"/>
          <w:szCs w:val="18"/>
          <w:u w:val="single"/>
        </w:rPr>
      </w:pPr>
    </w:p>
    <w:tbl>
      <w:tblPr>
        <w:tblW w:w="5878"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663"/>
        <w:gridCol w:w="2175"/>
        <w:gridCol w:w="2040"/>
      </w:tblGrid>
      <w:tr w:rsidR="00C43857" w14:paraId="0D3A34B7" w14:textId="77777777" w:rsidTr="00C43857">
        <w:trPr>
          <w:trHeight w:val="299"/>
          <w:jc w:val="center"/>
        </w:trPr>
        <w:tc>
          <w:tcPr>
            <w:tcW w:w="1663"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EEF8B79" w14:textId="77777777" w:rsidR="00C43857" w:rsidRDefault="00C43857" w:rsidP="003604AC">
            <w:pPr>
              <w:jc w:val="center"/>
              <w:rPr>
                <w:rFonts w:ascii="Arial" w:eastAsia="Arial" w:hAnsi="Arial" w:cs="Arial"/>
                <w:color w:val="FFFFFF"/>
                <w:sz w:val="18"/>
                <w:szCs w:val="18"/>
              </w:rPr>
            </w:pPr>
            <w:r>
              <w:rPr>
                <w:rFonts w:ascii="Arial" w:eastAsia="Arial" w:hAnsi="Arial" w:cs="Arial"/>
                <w:color w:val="FFFFFF"/>
                <w:sz w:val="18"/>
                <w:szCs w:val="18"/>
              </w:rPr>
              <w:t>Ciudad</w:t>
            </w:r>
          </w:p>
        </w:tc>
        <w:tc>
          <w:tcPr>
            <w:tcW w:w="2175" w:type="dxa"/>
            <w:tcBorders>
              <w:top w:val="single" w:sz="8" w:space="0" w:color="28AC04"/>
              <w:left w:val="single" w:sz="8" w:space="0" w:color="28AC04"/>
              <w:bottom w:val="single" w:sz="8" w:space="0" w:color="28AC04"/>
              <w:right w:val="single" w:sz="8" w:space="0" w:color="28AC04"/>
            </w:tcBorders>
            <w:shd w:val="clear" w:color="auto" w:fill="0070C0"/>
            <w:vAlign w:val="center"/>
          </w:tcPr>
          <w:p w14:paraId="76C68A14" w14:textId="77777777" w:rsidR="00C43857" w:rsidRDefault="00C43857" w:rsidP="003604AC">
            <w:pPr>
              <w:jc w:val="center"/>
              <w:rPr>
                <w:rFonts w:ascii="Arial" w:eastAsia="Arial" w:hAnsi="Arial" w:cs="Arial"/>
                <w:color w:val="FFFFFF"/>
                <w:sz w:val="18"/>
                <w:szCs w:val="18"/>
              </w:rPr>
            </w:pPr>
            <w:r>
              <w:rPr>
                <w:rFonts w:ascii="Arial" w:eastAsia="Arial" w:hAnsi="Arial" w:cs="Arial"/>
                <w:color w:val="FFFFFF"/>
                <w:sz w:val="18"/>
                <w:szCs w:val="18"/>
              </w:rPr>
              <w:t xml:space="preserve">Turista </w:t>
            </w:r>
          </w:p>
        </w:tc>
        <w:tc>
          <w:tcPr>
            <w:tcW w:w="2040" w:type="dxa"/>
            <w:tcBorders>
              <w:top w:val="single" w:sz="8" w:space="0" w:color="28AC04"/>
              <w:left w:val="single" w:sz="8" w:space="0" w:color="28AC04"/>
              <w:bottom w:val="single" w:sz="8" w:space="0" w:color="28AC04"/>
              <w:right w:val="single" w:sz="8" w:space="0" w:color="28AC04"/>
            </w:tcBorders>
            <w:shd w:val="clear" w:color="auto" w:fill="E36C09"/>
            <w:vAlign w:val="center"/>
          </w:tcPr>
          <w:p w14:paraId="39AC1B79" w14:textId="77777777" w:rsidR="00C43857" w:rsidRDefault="00C43857" w:rsidP="003604AC">
            <w:pPr>
              <w:jc w:val="center"/>
              <w:rPr>
                <w:rFonts w:ascii="Arial" w:eastAsia="Arial" w:hAnsi="Arial" w:cs="Arial"/>
                <w:color w:val="FFFFFF"/>
                <w:sz w:val="18"/>
                <w:szCs w:val="18"/>
              </w:rPr>
            </w:pPr>
            <w:r>
              <w:rPr>
                <w:rFonts w:ascii="Arial" w:eastAsia="Arial" w:hAnsi="Arial" w:cs="Arial"/>
                <w:color w:val="FFFFFF"/>
                <w:sz w:val="18"/>
                <w:szCs w:val="18"/>
              </w:rPr>
              <w:t xml:space="preserve">Primera </w:t>
            </w:r>
          </w:p>
        </w:tc>
      </w:tr>
      <w:tr w:rsidR="00C43857" w14:paraId="615852EE" w14:textId="77777777" w:rsidTr="00C43857">
        <w:trPr>
          <w:trHeight w:val="508"/>
          <w:jc w:val="center"/>
        </w:trPr>
        <w:tc>
          <w:tcPr>
            <w:tcW w:w="166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D04FC9E" w14:textId="5875E881" w:rsidR="00C43857" w:rsidRDefault="00C43857" w:rsidP="00A04217">
            <w:pPr>
              <w:spacing w:after="0"/>
              <w:jc w:val="center"/>
              <w:rPr>
                <w:rFonts w:ascii="Arial" w:eastAsia="Arial" w:hAnsi="Arial" w:cs="Arial"/>
                <w:sz w:val="18"/>
                <w:szCs w:val="18"/>
              </w:rPr>
            </w:pPr>
            <w:r>
              <w:rPr>
                <w:rFonts w:ascii="Arial" w:eastAsia="Arial" w:hAnsi="Arial" w:cs="Arial"/>
                <w:sz w:val="18"/>
                <w:szCs w:val="18"/>
              </w:rPr>
              <w:t xml:space="preserve">Tel Aviv  </w:t>
            </w:r>
          </w:p>
        </w:tc>
        <w:tc>
          <w:tcPr>
            <w:tcW w:w="2175"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886FFF4" w14:textId="4EEA7560" w:rsidR="00C43857" w:rsidRDefault="00A04217" w:rsidP="00A04217">
            <w:pPr>
              <w:spacing w:after="0"/>
              <w:jc w:val="center"/>
              <w:rPr>
                <w:rFonts w:ascii="Arial" w:eastAsia="Arial" w:hAnsi="Arial" w:cs="Arial"/>
                <w:sz w:val="18"/>
                <w:szCs w:val="18"/>
              </w:rPr>
            </w:pPr>
            <w:r w:rsidRPr="00A04217">
              <w:rPr>
                <w:rFonts w:ascii="Arial" w:eastAsia="Arial" w:hAnsi="Arial" w:cs="Arial"/>
                <w:sz w:val="18"/>
                <w:szCs w:val="18"/>
              </w:rPr>
              <w:t>Grand Beach Tel Aviv</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D91AA8F" w14:textId="66D48E4C" w:rsidR="00C43857" w:rsidRDefault="00C43857" w:rsidP="00A04217">
            <w:pPr>
              <w:spacing w:after="0"/>
              <w:jc w:val="center"/>
              <w:rPr>
                <w:rFonts w:ascii="Arial" w:eastAsia="Arial" w:hAnsi="Arial" w:cs="Arial"/>
                <w:sz w:val="18"/>
                <w:szCs w:val="18"/>
              </w:rPr>
            </w:pPr>
            <w:r>
              <w:rPr>
                <w:rFonts w:ascii="Arial" w:eastAsia="Arial" w:hAnsi="Arial" w:cs="Arial"/>
                <w:sz w:val="18"/>
                <w:szCs w:val="18"/>
              </w:rPr>
              <w:t xml:space="preserve">Dan Panorama </w:t>
            </w:r>
          </w:p>
        </w:tc>
      </w:tr>
      <w:tr w:rsidR="00C43857" w:rsidRPr="00101DD6" w14:paraId="144B6EE5" w14:textId="77777777" w:rsidTr="00C43857">
        <w:trPr>
          <w:trHeight w:val="508"/>
          <w:jc w:val="center"/>
        </w:trPr>
        <w:tc>
          <w:tcPr>
            <w:tcW w:w="166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14725186" w14:textId="0F784CBC" w:rsidR="00C43857" w:rsidRDefault="00C43857" w:rsidP="00A04217">
            <w:pPr>
              <w:spacing w:after="0"/>
              <w:jc w:val="center"/>
              <w:rPr>
                <w:rFonts w:ascii="Arial" w:eastAsia="Arial" w:hAnsi="Arial" w:cs="Arial"/>
                <w:sz w:val="18"/>
                <w:szCs w:val="18"/>
              </w:rPr>
            </w:pPr>
            <w:proofErr w:type="spellStart"/>
            <w:r>
              <w:rPr>
                <w:rFonts w:ascii="Arial" w:eastAsia="Arial" w:hAnsi="Arial" w:cs="Arial"/>
                <w:sz w:val="18"/>
                <w:szCs w:val="18"/>
              </w:rPr>
              <w:t>Tiberiades</w:t>
            </w:r>
            <w:proofErr w:type="spellEnd"/>
            <w:r>
              <w:rPr>
                <w:rFonts w:ascii="Arial" w:eastAsia="Arial" w:hAnsi="Arial" w:cs="Arial"/>
                <w:sz w:val="18"/>
                <w:szCs w:val="18"/>
              </w:rPr>
              <w:t xml:space="preserve"> </w:t>
            </w:r>
          </w:p>
        </w:tc>
        <w:tc>
          <w:tcPr>
            <w:tcW w:w="2175"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0AE4C16" w14:textId="7BC3D2E1" w:rsidR="00C43857" w:rsidRDefault="00A04217" w:rsidP="00A04217">
            <w:pPr>
              <w:spacing w:after="0"/>
              <w:jc w:val="center"/>
              <w:rPr>
                <w:rFonts w:ascii="Arial" w:eastAsia="Arial" w:hAnsi="Arial" w:cs="Arial"/>
                <w:sz w:val="18"/>
                <w:szCs w:val="18"/>
              </w:rPr>
            </w:pPr>
            <w:r w:rsidRPr="00A04217">
              <w:rPr>
                <w:rFonts w:ascii="Arial" w:eastAsia="Arial" w:hAnsi="Arial" w:cs="Arial"/>
                <w:sz w:val="18"/>
                <w:szCs w:val="18"/>
              </w:rPr>
              <w:t>Prima Galil</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9A9A9A1" w14:textId="79F8CCAA" w:rsidR="00C43857" w:rsidRPr="00101DD6" w:rsidRDefault="00C43857" w:rsidP="00A04217">
            <w:pPr>
              <w:spacing w:after="0"/>
              <w:jc w:val="center"/>
              <w:rPr>
                <w:rFonts w:ascii="Arial" w:eastAsia="Arial" w:hAnsi="Arial" w:cs="Arial"/>
                <w:sz w:val="18"/>
                <w:szCs w:val="18"/>
                <w:lang w:val="en-US"/>
              </w:rPr>
            </w:pPr>
            <w:r>
              <w:rPr>
                <w:rFonts w:ascii="Arial" w:eastAsia="Arial" w:hAnsi="Arial" w:cs="Arial"/>
                <w:sz w:val="18"/>
                <w:szCs w:val="18"/>
              </w:rPr>
              <w:t xml:space="preserve">Leonardo Club </w:t>
            </w:r>
          </w:p>
        </w:tc>
      </w:tr>
      <w:tr w:rsidR="00C43857" w:rsidRPr="00101DD6" w14:paraId="0F849D68" w14:textId="77777777" w:rsidTr="00C43857">
        <w:trPr>
          <w:trHeight w:val="508"/>
          <w:jc w:val="center"/>
        </w:trPr>
        <w:tc>
          <w:tcPr>
            <w:tcW w:w="166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CEA077B" w14:textId="44EFA2C3" w:rsidR="00C43857" w:rsidRDefault="00C43857" w:rsidP="00A04217">
            <w:pPr>
              <w:spacing w:after="0"/>
              <w:jc w:val="center"/>
              <w:rPr>
                <w:rFonts w:ascii="Arial" w:eastAsia="Arial" w:hAnsi="Arial" w:cs="Arial"/>
                <w:sz w:val="18"/>
                <w:szCs w:val="18"/>
              </w:rPr>
            </w:pPr>
            <w:r>
              <w:rPr>
                <w:rFonts w:ascii="Arial" w:eastAsia="Arial" w:hAnsi="Arial" w:cs="Arial"/>
                <w:sz w:val="18"/>
                <w:szCs w:val="18"/>
              </w:rPr>
              <w:t xml:space="preserve">Jerusalén </w:t>
            </w:r>
          </w:p>
        </w:tc>
        <w:tc>
          <w:tcPr>
            <w:tcW w:w="2175"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92DCDAE" w14:textId="2527628A" w:rsidR="00C43857" w:rsidRDefault="00A04217" w:rsidP="00A04217">
            <w:pPr>
              <w:spacing w:after="0"/>
              <w:jc w:val="center"/>
              <w:rPr>
                <w:rFonts w:ascii="Arial" w:eastAsia="Arial" w:hAnsi="Arial" w:cs="Arial"/>
                <w:sz w:val="18"/>
                <w:szCs w:val="18"/>
              </w:rPr>
            </w:pPr>
            <w:r w:rsidRPr="00A04217">
              <w:rPr>
                <w:rFonts w:ascii="Arial" w:eastAsia="Arial" w:hAnsi="Arial" w:cs="Arial"/>
                <w:sz w:val="18"/>
                <w:szCs w:val="18"/>
              </w:rPr>
              <w:t>Prima Park</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D385770" w14:textId="118562E8" w:rsidR="00C43857" w:rsidRDefault="00C43857" w:rsidP="00A04217">
            <w:pPr>
              <w:spacing w:after="0"/>
              <w:jc w:val="center"/>
              <w:rPr>
                <w:rFonts w:ascii="Arial" w:eastAsia="Arial" w:hAnsi="Arial" w:cs="Arial"/>
                <w:sz w:val="18"/>
                <w:szCs w:val="18"/>
              </w:rPr>
            </w:pPr>
            <w:r>
              <w:rPr>
                <w:rFonts w:ascii="Arial" w:eastAsia="Arial" w:hAnsi="Arial" w:cs="Arial"/>
                <w:sz w:val="18"/>
                <w:szCs w:val="18"/>
              </w:rPr>
              <w:t xml:space="preserve">Grand </w:t>
            </w:r>
            <w:proofErr w:type="spellStart"/>
            <w:r>
              <w:rPr>
                <w:rFonts w:ascii="Arial" w:eastAsia="Arial" w:hAnsi="Arial" w:cs="Arial"/>
                <w:sz w:val="18"/>
                <w:szCs w:val="18"/>
              </w:rPr>
              <w:t>Court</w:t>
            </w:r>
            <w:proofErr w:type="spellEnd"/>
            <w:r>
              <w:rPr>
                <w:rFonts w:ascii="Arial" w:eastAsia="Arial" w:hAnsi="Arial" w:cs="Arial"/>
                <w:sz w:val="18"/>
                <w:szCs w:val="18"/>
              </w:rPr>
              <w:t xml:space="preserve"> </w:t>
            </w:r>
          </w:p>
        </w:tc>
      </w:tr>
    </w:tbl>
    <w:p w14:paraId="6D974A50" w14:textId="77777777" w:rsidR="00C43857" w:rsidRPr="00101DD6" w:rsidRDefault="00C43857" w:rsidP="00C43857">
      <w:pPr>
        <w:spacing w:after="0" w:line="240" w:lineRule="auto"/>
        <w:jc w:val="both"/>
        <w:rPr>
          <w:rFonts w:ascii="Arial" w:eastAsia="Arial" w:hAnsi="Arial" w:cs="Arial"/>
          <w:b/>
          <w:color w:val="000000"/>
          <w:sz w:val="18"/>
          <w:szCs w:val="18"/>
          <w:u w:val="single"/>
          <w:lang w:val="en-US"/>
        </w:rPr>
      </w:pPr>
    </w:p>
    <w:p w14:paraId="600ACD5B" w14:textId="77777777" w:rsidR="00C43857" w:rsidRDefault="00C43857" w:rsidP="00C43857">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Los  hoteles</w:t>
      </w:r>
      <w:proofErr w:type="gramEnd"/>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están  sujetos</w:t>
      </w:r>
      <w:proofErr w:type="gramEnd"/>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a  cambios</w:t>
      </w:r>
      <w:proofErr w:type="gramEnd"/>
      <w:r>
        <w:rPr>
          <w:rFonts w:ascii="Arial" w:eastAsia="Arial" w:hAnsi="Arial" w:cs="Arial"/>
          <w:b/>
          <w:i/>
          <w:color w:val="000000"/>
          <w:sz w:val="18"/>
          <w:szCs w:val="18"/>
        </w:rPr>
        <w:t xml:space="preserve">   según   </w:t>
      </w:r>
      <w:proofErr w:type="gramStart"/>
      <w:r>
        <w:rPr>
          <w:rFonts w:ascii="Arial" w:eastAsia="Arial" w:hAnsi="Arial" w:cs="Arial"/>
          <w:b/>
          <w:i/>
          <w:color w:val="000000"/>
          <w:sz w:val="18"/>
          <w:szCs w:val="18"/>
        </w:rPr>
        <w:t>la  disponibilidad</w:t>
      </w:r>
      <w:proofErr w:type="gramEnd"/>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al  momento</w:t>
      </w:r>
      <w:proofErr w:type="gramEnd"/>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de  la</w:t>
      </w:r>
      <w:proofErr w:type="gramEnd"/>
      <w:r>
        <w:rPr>
          <w:rFonts w:ascii="Arial" w:eastAsia="Arial" w:hAnsi="Arial" w:cs="Arial"/>
          <w:b/>
          <w:i/>
          <w:color w:val="000000"/>
          <w:sz w:val="18"/>
          <w:szCs w:val="18"/>
        </w:rPr>
        <w:t xml:space="preserve">  reserva. En ciertas fechas, los hoteles propuestos no están disponibles debido a eventos anuales preestablecidos; y se ofrecerá otro hotel de misma categoría.</w:t>
      </w:r>
    </w:p>
    <w:p w14:paraId="19750449" w14:textId="77777777" w:rsidR="00C43857" w:rsidRDefault="00C43857" w:rsidP="00C43857">
      <w:pPr>
        <w:tabs>
          <w:tab w:val="left" w:pos="1440"/>
        </w:tabs>
        <w:spacing w:after="0" w:line="240" w:lineRule="auto"/>
        <w:jc w:val="both"/>
        <w:rPr>
          <w:rFonts w:ascii="Arial" w:eastAsia="Arial" w:hAnsi="Arial" w:cs="Arial"/>
          <w:b/>
          <w:color w:val="000000"/>
          <w:sz w:val="18"/>
          <w:szCs w:val="18"/>
          <w:u w:val="single"/>
        </w:rPr>
      </w:pPr>
    </w:p>
    <w:p w14:paraId="5788E293" w14:textId="77777777" w:rsidR="00C43857" w:rsidRDefault="00C43857">
      <w:pPr>
        <w:spacing w:after="0" w:line="240" w:lineRule="auto"/>
        <w:rPr>
          <w:rFonts w:ascii="Arial" w:eastAsia="Arial" w:hAnsi="Arial" w:cs="Arial"/>
          <w:b/>
          <w:color w:val="0070C0"/>
          <w:sz w:val="18"/>
          <w:szCs w:val="18"/>
          <w:u w:val="single"/>
        </w:rPr>
      </w:pPr>
    </w:p>
    <w:p w14:paraId="01285B54" w14:textId="77777777" w:rsidR="006E32DE" w:rsidRDefault="006E32DE">
      <w:pPr>
        <w:tabs>
          <w:tab w:val="left" w:pos="1440"/>
        </w:tabs>
        <w:spacing w:after="0" w:line="240" w:lineRule="auto"/>
        <w:jc w:val="both"/>
        <w:rPr>
          <w:rFonts w:ascii="Arial" w:eastAsia="Arial" w:hAnsi="Arial" w:cs="Arial"/>
          <w:b/>
          <w:color w:val="000000"/>
          <w:sz w:val="18"/>
          <w:szCs w:val="18"/>
          <w:u w:val="single"/>
        </w:rPr>
      </w:pPr>
    </w:p>
    <w:p w14:paraId="4F13A30E" w14:textId="77777777" w:rsidR="006E32DE" w:rsidRDefault="006E32DE">
      <w:pPr>
        <w:tabs>
          <w:tab w:val="left" w:pos="1440"/>
        </w:tabs>
        <w:spacing w:after="0" w:line="240" w:lineRule="auto"/>
        <w:jc w:val="both"/>
        <w:rPr>
          <w:rFonts w:ascii="Arial" w:eastAsia="Arial" w:hAnsi="Arial" w:cs="Arial"/>
          <w:b/>
          <w:color w:val="000000"/>
          <w:sz w:val="18"/>
          <w:szCs w:val="18"/>
          <w:u w:val="single"/>
        </w:rPr>
      </w:pPr>
    </w:p>
    <w:p w14:paraId="6A2DC979" w14:textId="77777777" w:rsidR="00F72AB8" w:rsidRDefault="00B127D7">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58D3C960" w14:textId="77777777" w:rsidR="004F0443" w:rsidRDefault="004F0443">
      <w:pPr>
        <w:spacing w:after="0" w:line="240" w:lineRule="auto"/>
        <w:jc w:val="both"/>
        <w:rPr>
          <w:rFonts w:ascii="Arial" w:eastAsia="Arial" w:hAnsi="Arial" w:cs="Arial"/>
          <w:b/>
          <w:color w:val="000000"/>
          <w:sz w:val="17"/>
          <w:szCs w:val="17"/>
        </w:rPr>
      </w:pPr>
    </w:p>
    <w:tbl>
      <w:tblPr>
        <w:tblStyle w:val="a1"/>
        <w:tblW w:w="675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2230"/>
        <w:gridCol w:w="2230"/>
      </w:tblGrid>
      <w:tr w:rsidR="00BC6A77" w14:paraId="5922C6B4" w14:textId="65340BE0" w:rsidTr="00A87F8E">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6756" w:type="dxa"/>
            <w:gridSpan w:val="3"/>
            <w:tcBorders>
              <w:top w:val="single" w:sz="8" w:space="0" w:color="28AC04"/>
              <w:left w:val="single" w:sz="8" w:space="0" w:color="28AC04"/>
              <w:bottom w:val="single" w:sz="8" w:space="0" w:color="28AC04"/>
              <w:right w:val="single" w:sz="8" w:space="0" w:color="28AC04"/>
            </w:tcBorders>
            <w:shd w:val="clear" w:color="auto" w:fill="0070C0"/>
          </w:tcPr>
          <w:p w14:paraId="18B874A2" w14:textId="418F2725" w:rsidR="00BC6A77" w:rsidRDefault="00BC6A77">
            <w:pPr>
              <w:jc w:val="center"/>
              <w:rPr>
                <w:rFonts w:ascii="Arial" w:eastAsia="Arial" w:hAnsi="Arial" w:cs="Arial"/>
                <w:color w:val="FFFFFF"/>
                <w:sz w:val="18"/>
                <w:szCs w:val="18"/>
              </w:rPr>
            </w:pPr>
            <w:r>
              <w:rPr>
                <w:rFonts w:ascii="Arial" w:eastAsia="Arial" w:hAnsi="Arial" w:cs="Arial"/>
                <w:color w:val="FFFFFF"/>
                <w:sz w:val="18"/>
                <w:szCs w:val="18"/>
              </w:rPr>
              <w:t xml:space="preserve">TURISTA </w:t>
            </w:r>
          </w:p>
        </w:tc>
      </w:tr>
      <w:tr w:rsidR="00BC6A77" w14:paraId="001F5FAF" w14:textId="775F1FAC" w:rsidTr="00BC6A77">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2DCB59" w14:textId="77777777" w:rsidR="00BC6A77" w:rsidRDefault="00BC6A77">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2230"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3B24B6B" w14:textId="7D1A74FD" w:rsidR="00BC6A77" w:rsidRDefault="00BC6A77" w:rsidP="00BC6A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Sencilla </w:t>
            </w:r>
          </w:p>
        </w:tc>
        <w:tc>
          <w:tcPr>
            <w:tcW w:w="2230"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5DED4A5" w14:textId="6BE6E37E" w:rsidR="00BC6A77" w:rsidRDefault="00BC6A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r>
      <w:tr w:rsidR="00BC6A77" w14:paraId="77B1F5AB" w14:textId="4E86D2DC" w:rsidTr="00BC6A77">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EA674FF" w14:textId="2EA1A795" w:rsidR="00BC6A77" w:rsidRPr="00EB6B3F" w:rsidRDefault="00BC6A77" w:rsidP="00EB6B3F">
            <w:pPr>
              <w:jc w:val="center"/>
              <w:rPr>
                <w:rFonts w:ascii="Arial" w:eastAsia="Arial" w:hAnsi="Arial" w:cs="Arial"/>
                <w:sz w:val="18"/>
                <w:szCs w:val="18"/>
              </w:rPr>
            </w:pPr>
            <w:r>
              <w:rPr>
                <w:rFonts w:ascii="Arial" w:hAnsi="Arial" w:cs="Arial"/>
                <w:sz w:val="18"/>
                <w:szCs w:val="18"/>
              </w:rPr>
              <w:t>11/03/26-21/03/26</w:t>
            </w:r>
          </w:p>
        </w:tc>
        <w:tc>
          <w:tcPr>
            <w:tcW w:w="223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54FDCB2" w14:textId="0AA0547C" w:rsidR="00BC6A77" w:rsidRPr="00EB6B3F" w:rsidRDefault="00BC6A77" w:rsidP="00BC6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USD 4,383</w:t>
            </w:r>
          </w:p>
        </w:tc>
        <w:tc>
          <w:tcPr>
            <w:tcW w:w="223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2E32BDC" w14:textId="3A03F80D" w:rsidR="00BC6A77" w:rsidRPr="00EB6B3F" w:rsidRDefault="00BC6A77" w:rsidP="00EB6B3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EB6B3F">
              <w:rPr>
                <w:rFonts w:ascii="Arial" w:hAnsi="Arial" w:cs="Arial"/>
                <w:sz w:val="18"/>
                <w:szCs w:val="18"/>
              </w:rPr>
              <w:t xml:space="preserve">USD </w:t>
            </w:r>
            <w:r>
              <w:rPr>
                <w:rFonts w:ascii="Arial" w:hAnsi="Arial" w:cs="Arial"/>
                <w:sz w:val="18"/>
                <w:szCs w:val="18"/>
              </w:rPr>
              <w:t>3</w:t>
            </w:r>
            <w:r w:rsidRPr="00EB6B3F">
              <w:rPr>
                <w:rFonts w:ascii="Arial" w:hAnsi="Arial" w:cs="Arial"/>
                <w:sz w:val="18"/>
                <w:szCs w:val="18"/>
              </w:rPr>
              <w:t>,</w:t>
            </w:r>
            <w:r>
              <w:rPr>
                <w:rFonts w:ascii="Arial" w:hAnsi="Arial" w:cs="Arial"/>
                <w:sz w:val="18"/>
                <w:szCs w:val="18"/>
              </w:rPr>
              <w:t>116</w:t>
            </w:r>
          </w:p>
        </w:tc>
      </w:tr>
    </w:tbl>
    <w:p w14:paraId="1515D489" w14:textId="77777777" w:rsidR="00F72AB8" w:rsidRDefault="00F72AB8">
      <w:pPr>
        <w:spacing w:after="0" w:line="240" w:lineRule="auto"/>
        <w:jc w:val="both"/>
        <w:rPr>
          <w:rFonts w:ascii="Arial" w:eastAsia="Arial" w:hAnsi="Arial" w:cs="Arial"/>
          <w:b/>
          <w:color w:val="000000"/>
          <w:sz w:val="17"/>
          <w:szCs w:val="17"/>
        </w:rPr>
      </w:pPr>
    </w:p>
    <w:tbl>
      <w:tblPr>
        <w:tblStyle w:val="a2"/>
        <w:tblW w:w="675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2230"/>
        <w:gridCol w:w="2230"/>
      </w:tblGrid>
      <w:tr w:rsidR="00BC6A77" w14:paraId="3E2A5332" w14:textId="6DC3F09E" w:rsidTr="00696425">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6756" w:type="dxa"/>
            <w:gridSpan w:val="3"/>
            <w:tcBorders>
              <w:top w:val="single" w:sz="8" w:space="0" w:color="28AC04"/>
              <w:left w:val="single" w:sz="8" w:space="0" w:color="28AC04"/>
              <w:bottom w:val="single" w:sz="8" w:space="0" w:color="28AC04"/>
              <w:right w:val="single" w:sz="8" w:space="0" w:color="28AC04"/>
            </w:tcBorders>
            <w:shd w:val="clear" w:color="auto" w:fill="E36C09"/>
          </w:tcPr>
          <w:p w14:paraId="10F2CE78" w14:textId="2A4BF68C" w:rsidR="00BC6A77" w:rsidRDefault="00BC6A77">
            <w:pPr>
              <w:jc w:val="center"/>
              <w:rPr>
                <w:rFonts w:ascii="Arial" w:eastAsia="Arial" w:hAnsi="Arial" w:cs="Arial"/>
                <w:color w:val="FFFFFF"/>
                <w:sz w:val="18"/>
                <w:szCs w:val="18"/>
              </w:rPr>
            </w:pPr>
            <w:r>
              <w:rPr>
                <w:rFonts w:ascii="Arial" w:eastAsia="Arial" w:hAnsi="Arial" w:cs="Arial"/>
                <w:color w:val="FFFFFF"/>
                <w:sz w:val="18"/>
                <w:szCs w:val="18"/>
              </w:rPr>
              <w:t>PRIMERA</w:t>
            </w:r>
          </w:p>
        </w:tc>
      </w:tr>
      <w:tr w:rsidR="00BC6A77" w14:paraId="718E341D" w14:textId="4DE788D1" w:rsidTr="00BC6A77">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8C674D0" w14:textId="77777777" w:rsidR="00BC6A77" w:rsidRDefault="00BC6A77">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2230"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62C5508" w14:textId="46CB4921" w:rsidR="00BC6A77" w:rsidRDefault="00BC6A77" w:rsidP="00BC6A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Sencilla </w:t>
            </w:r>
          </w:p>
        </w:tc>
        <w:tc>
          <w:tcPr>
            <w:tcW w:w="2230"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C3816" w14:textId="5084EAB0" w:rsidR="00BC6A77" w:rsidRDefault="00BC6A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r>
      <w:tr w:rsidR="00BC6A77" w14:paraId="2BB8AD9F" w14:textId="1A09008B" w:rsidTr="00BC6A77">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7722B34" w14:textId="74D46392" w:rsidR="00BC6A77" w:rsidRPr="00EB6B3F" w:rsidRDefault="00BC6A77" w:rsidP="00F34539">
            <w:pPr>
              <w:jc w:val="center"/>
              <w:rPr>
                <w:rFonts w:ascii="Arial" w:eastAsia="Arial" w:hAnsi="Arial" w:cs="Arial"/>
                <w:sz w:val="18"/>
                <w:szCs w:val="18"/>
              </w:rPr>
            </w:pPr>
            <w:r>
              <w:rPr>
                <w:rFonts w:ascii="Arial" w:hAnsi="Arial" w:cs="Arial"/>
                <w:sz w:val="18"/>
                <w:szCs w:val="18"/>
              </w:rPr>
              <w:t>11/03/26-21/03/26</w:t>
            </w:r>
          </w:p>
        </w:tc>
        <w:tc>
          <w:tcPr>
            <w:tcW w:w="223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DDBCC47" w14:textId="37ED6CC4" w:rsidR="00BC6A77" w:rsidRPr="00EB6B3F" w:rsidRDefault="00BC6A77" w:rsidP="00BC6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USD 5,228</w:t>
            </w:r>
          </w:p>
        </w:tc>
        <w:tc>
          <w:tcPr>
            <w:tcW w:w="223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1F04EAB" w14:textId="3DC6C762" w:rsidR="00BC6A77" w:rsidRPr="00EB6B3F" w:rsidRDefault="00BC6A77" w:rsidP="00F3453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EB6B3F">
              <w:rPr>
                <w:rFonts w:ascii="Arial" w:hAnsi="Arial" w:cs="Arial"/>
                <w:sz w:val="18"/>
                <w:szCs w:val="18"/>
              </w:rPr>
              <w:t xml:space="preserve">USD </w:t>
            </w:r>
            <w:r>
              <w:rPr>
                <w:rFonts w:ascii="Arial" w:hAnsi="Arial" w:cs="Arial"/>
                <w:sz w:val="18"/>
                <w:szCs w:val="18"/>
              </w:rPr>
              <w:t>3</w:t>
            </w:r>
            <w:r w:rsidRPr="00EB6B3F">
              <w:rPr>
                <w:rFonts w:ascii="Arial" w:hAnsi="Arial" w:cs="Arial"/>
                <w:sz w:val="18"/>
                <w:szCs w:val="18"/>
              </w:rPr>
              <w:t>,</w:t>
            </w:r>
            <w:r>
              <w:rPr>
                <w:rFonts w:ascii="Arial" w:hAnsi="Arial" w:cs="Arial"/>
                <w:sz w:val="18"/>
                <w:szCs w:val="18"/>
              </w:rPr>
              <w:t>619</w:t>
            </w:r>
          </w:p>
        </w:tc>
      </w:tr>
    </w:tbl>
    <w:p w14:paraId="41914F46" w14:textId="77777777" w:rsidR="00F72AB8" w:rsidRDefault="00F72AB8">
      <w:pPr>
        <w:spacing w:after="0" w:line="240" w:lineRule="auto"/>
        <w:jc w:val="both"/>
        <w:rPr>
          <w:rFonts w:ascii="Arial" w:eastAsia="Arial" w:hAnsi="Arial" w:cs="Arial"/>
          <w:b/>
          <w:color w:val="000000"/>
          <w:sz w:val="17"/>
          <w:szCs w:val="17"/>
        </w:rPr>
      </w:pPr>
    </w:p>
    <w:p w14:paraId="32AB2D39" w14:textId="77777777" w:rsidR="00F72AB8" w:rsidRDefault="00F72AB8">
      <w:pPr>
        <w:spacing w:after="0" w:line="240" w:lineRule="auto"/>
        <w:jc w:val="both"/>
        <w:rPr>
          <w:rFonts w:ascii="Arial" w:eastAsia="Arial" w:hAnsi="Arial" w:cs="Arial"/>
          <w:b/>
          <w:color w:val="000000"/>
          <w:sz w:val="17"/>
          <w:szCs w:val="17"/>
        </w:rPr>
      </w:pPr>
    </w:p>
    <w:p w14:paraId="6BF2AB1D" w14:textId="016FCE70" w:rsidR="00F72AB8" w:rsidRDefault="00B127D7">
      <w:pPr>
        <w:spacing w:after="0" w:line="240" w:lineRule="auto"/>
        <w:jc w:val="both"/>
        <w:rPr>
          <w:rFonts w:ascii="Arial" w:eastAsia="Arial" w:hAnsi="Arial" w:cs="Arial"/>
          <w:color w:val="000000"/>
          <w:sz w:val="10"/>
          <w:szCs w:val="10"/>
        </w:rPr>
      </w:pPr>
      <w:r>
        <w:rPr>
          <w:rFonts w:ascii="Arial" w:eastAsia="Arial" w:hAnsi="Arial" w:cs="Arial"/>
          <w:b/>
          <w:color w:val="000000"/>
          <w:sz w:val="17"/>
          <w:szCs w:val="17"/>
        </w:rPr>
        <w:t xml:space="preserve">Nota: Nota: Los menores no llevan desayuno incluido. Se permite máximo 1 menor por habitación compartiendo con 2 adultos, </w:t>
      </w:r>
    </w:p>
    <w:p w14:paraId="579B5558" w14:textId="77777777" w:rsidR="00F72AB8" w:rsidRDefault="00F72AB8">
      <w:pPr>
        <w:spacing w:after="0" w:line="240" w:lineRule="auto"/>
        <w:jc w:val="both"/>
        <w:rPr>
          <w:rFonts w:ascii="Arial" w:eastAsia="Arial" w:hAnsi="Arial" w:cs="Arial"/>
          <w:color w:val="000000"/>
          <w:sz w:val="10"/>
          <w:szCs w:val="10"/>
        </w:rPr>
      </w:pPr>
    </w:p>
    <w:p w14:paraId="7D25FAB0" w14:textId="77777777" w:rsidR="00F72AB8" w:rsidRDefault="00F72AB8">
      <w:pPr>
        <w:spacing w:after="0" w:line="240" w:lineRule="auto"/>
        <w:jc w:val="both"/>
        <w:rPr>
          <w:rFonts w:ascii="Arial" w:eastAsia="Arial" w:hAnsi="Arial" w:cs="Arial"/>
          <w:color w:val="000000"/>
          <w:sz w:val="10"/>
          <w:szCs w:val="10"/>
        </w:rPr>
      </w:pPr>
    </w:p>
    <w:p w14:paraId="350F3D74" w14:textId="77777777" w:rsidR="00F72AB8" w:rsidRDefault="00F72AB8">
      <w:pPr>
        <w:spacing w:after="0" w:line="240" w:lineRule="auto"/>
        <w:jc w:val="both"/>
        <w:rPr>
          <w:rFonts w:ascii="Arial" w:eastAsia="Arial" w:hAnsi="Arial" w:cs="Arial"/>
          <w:color w:val="000000"/>
          <w:sz w:val="10"/>
          <w:szCs w:val="10"/>
        </w:rPr>
      </w:pPr>
    </w:p>
    <w:p w14:paraId="62C6A66C" w14:textId="77777777" w:rsidR="00F328A5" w:rsidRDefault="00F328A5">
      <w:pPr>
        <w:spacing w:after="0" w:line="240" w:lineRule="auto"/>
        <w:jc w:val="both"/>
        <w:rPr>
          <w:rFonts w:ascii="Arial" w:eastAsia="Arial" w:hAnsi="Arial" w:cs="Arial"/>
          <w:color w:val="000000"/>
          <w:sz w:val="10"/>
          <w:szCs w:val="10"/>
        </w:rPr>
      </w:pPr>
    </w:p>
    <w:p w14:paraId="726DFDCD" w14:textId="77777777" w:rsidR="00A04217" w:rsidRDefault="00A04217">
      <w:pPr>
        <w:spacing w:after="0" w:line="240" w:lineRule="auto"/>
        <w:jc w:val="both"/>
        <w:rPr>
          <w:rFonts w:ascii="Arial" w:eastAsia="Arial" w:hAnsi="Arial" w:cs="Arial"/>
          <w:color w:val="000000"/>
          <w:sz w:val="10"/>
          <w:szCs w:val="10"/>
        </w:rPr>
      </w:pPr>
    </w:p>
    <w:p w14:paraId="47073563" w14:textId="77777777" w:rsidR="00A04217" w:rsidRDefault="00A04217">
      <w:pPr>
        <w:spacing w:after="0" w:line="240" w:lineRule="auto"/>
        <w:jc w:val="both"/>
        <w:rPr>
          <w:rFonts w:ascii="Arial" w:eastAsia="Arial" w:hAnsi="Arial" w:cs="Arial"/>
          <w:color w:val="000000"/>
          <w:sz w:val="10"/>
          <w:szCs w:val="10"/>
        </w:rPr>
      </w:pPr>
    </w:p>
    <w:p w14:paraId="32120B11" w14:textId="77777777" w:rsidR="00A04217" w:rsidRDefault="00A04217">
      <w:pPr>
        <w:spacing w:after="0" w:line="240" w:lineRule="auto"/>
        <w:jc w:val="both"/>
        <w:rPr>
          <w:rFonts w:ascii="Arial" w:eastAsia="Arial" w:hAnsi="Arial" w:cs="Arial"/>
          <w:color w:val="000000"/>
          <w:sz w:val="10"/>
          <w:szCs w:val="10"/>
        </w:rPr>
      </w:pPr>
    </w:p>
    <w:p w14:paraId="10411A0F" w14:textId="77777777" w:rsidR="00A04217" w:rsidRDefault="00A04217">
      <w:pPr>
        <w:spacing w:after="0" w:line="240" w:lineRule="auto"/>
        <w:jc w:val="both"/>
        <w:rPr>
          <w:rFonts w:ascii="Arial" w:eastAsia="Arial" w:hAnsi="Arial" w:cs="Arial"/>
          <w:color w:val="000000"/>
          <w:sz w:val="10"/>
          <w:szCs w:val="10"/>
        </w:rPr>
      </w:pPr>
    </w:p>
    <w:p w14:paraId="626C17A9" w14:textId="77777777" w:rsidR="00A04217" w:rsidRDefault="00A04217">
      <w:pPr>
        <w:spacing w:after="0" w:line="240" w:lineRule="auto"/>
        <w:jc w:val="both"/>
        <w:rPr>
          <w:rFonts w:ascii="Arial" w:eastAsia="Arial" w:hAnsi="Arial" w:cs="Arial"/>
          <w:color w:val="000000"/>
          <w:sz w:val="10"/>
          <w:szCs w:val="10"/>
        </w:rPr>
      </w:pPr>
    </w:p>
    <w:p w14:paraId="64F0389D" w14:textId="77777777" w:rsidR="00A04217" w:rsidRDefault="00A04217">
      <w:pPr>
        <w:spacing w:after="0" w:line="240" w:lineRule="auto"/>
        <w:jc w:val="both"/>
        <w:rPr>
          <w:rFonts w:ascii="Arial" w:eastAsia="Arial" w:hAnsi="Arial" w:cs="Arial"/>
          <w:color w:val="000000"/>
          <w:sz w:val="10"/>
          <w:szCs w:val="10"/>
        </w:rPr>
      </w:pPr>
    </w:p>
    <w:p w14:paraId="581AE8D2" w14:textId="77777777" w:rsidR="00A04217" w:rsidRDefault="00A04217">
      <w:pPr>
        <w:spacing w:after="0" w:line="240" w:lineRule="auto"/>
        <w:jc w:val="both"/>
        <w:rPr>
          <w:rFonts w:ascii="Arial" w:eastAsia="Arial" w:hAnsi="Arial" w:cs="Arial"/>
          <w:color w:val="000000"/>
          <w:sz w:val="10"/>
          <w:szCs w:val="10"/>
        </w:rPr>
      </w:pPr>
    </w:p>
    <w:p w14:paraId="34C4C75D" w14:textId="77777777" w:rsidR="00A04217" w:rsidRDefault="00A04217">
      <w:pPr>
        <w:spacing w:after="0" w:line="240" w:lineRule="auto"/>
        <w:jc w:val="both"/>
        <w:rPr>
          <w:rFonts w:ascii="Arial" w:eastAsia="Arial" w:hAnsi="Arial" w:cs="Arial"/>
          <w:color w:val="000000"/>
          <w:sz w:val="10"/>
          <w:szCs w:val="10"/>
        </w:rPr>
      </w:pPr>
    </w:p>
    <w:p w14:paraId="24B56D60" w14:textId="77777777" w:rsidR="00F72AB8" w:rsidRDefault="00B127D7">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5F31B45F" w14:textId="77777777" w:rsidR="00F72AB8" w:rsidRDefault="00F72AB8">
      <w:pPr>
        <w:spacing w:after="0" w:line="240" w:lineRule="auto"/>
        <w:jc w:val="both"/>
        <w:rPr>
          <w:rFonts w:ascii="Arial" w:eastAsia="Arial" w:hAnsi="Arial" w:cs="Arial"/>
          <w:b/>
          <w:color w:val="E36C09"/>
          <w:sz w:val="18"/>
          <w:szCs w:val="18"/>
          <w:u w:val="single"/>
        </w:rPr>
      </w:pPr>
    </w:p>
    <w:p w14:paraId="396DBC61" w14:textId="60CFF380" w:rsid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Traslados aeropuerto – hotel – aeropuerto en servicios regular </w:t>
      </w:r>
    </w:p>
    <w:p w14:paraId="39EA1988" w14:textId="7348583B"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 xml:space="preserve">10 noches de hospedaje con media pensión, desayunos y cenas </w:t>
      </w:r>
    </w:p>
    <w:p w14:paraId="64E24D65" w14:textId="75F91148"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 xml:space="preserve">9 días con guía acompañante licenciado de habla hispana </w:t>
      </w:r>
    </w:p>
    <w:p w14:paraId="58C01779" w14:textId="71AADD2F"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9 días de excursión en autobús de lujo con aire acondicionado y WI-FI free.</w:t>
      </w:r>
    </w:p>
    <w:p w14:paraId="5C51597E" w14:textId="32159C55"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9 almuerzos en ruta</w:t>
      </w:r>
    </w:p>
    <w:p w14:paraId="37E31D20" w14:textId="68999882"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 xml:space="preserve">Entradas a los sitios de visita de acuerdo al itinerario anexo  </w:t>
      </w:r>
    </w:p>
    <w:p w14:paraId="1EE1331D" w14:textId="33926771"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Tour Culinario</w:t>
      </w:r>
    </w:p>
    <w:p w14:paraId="407294E2" w14:textId="4CCE4D96"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Visita a un viñedo</w:t>
      </w:r>
    </w:p>
    <w:p w14:paraId="06C68888" w14:textId="4756EF3D"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Conferencias impartidas por mujeres destacadas en el mundo espiritual y social</w:t>
      </w:r>
    </w:p>
    <w:p w14:paraId="09708880" w14:textId="37420C62"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Auriculares durante todo el viaje</w:t>
      </w:r>
    </w:p>
    <w:p w14:paraId="3D3147BA" w14:textId="20941B1C"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Una maleta y una mochila de mano por persona en el bus.</w:t>
      </w:r>
    </w:p>
    <w:p w14:paraId="26999160" w14:textId="059B7DAB"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Maleteros en los hoteles.</w:t>
      </w:r>
    </w:p>
    <w:p w14:paraId="6C6ACB71" w14:textId="1C9518B5" w:rsidR="00F34539" w:rsidRPr="00F34539" w:rsidRDefault="00F34539" w:rsidP="00F34539">
      <w:pPr>
        <w:pStyle w:val="Prrafodelista"/>
        <w:numPr>
          <w:ilvl w:val="0"/>
          <w:numId w:val="6"/>
        </w:numPr>
        <w:spacing w:after="0" w:line="240" w:lineRule="auto"/>
        <w:jc w:val="both"/>
        <w:rPr>
          <w:rFonts w:ascii="Arial" w:eastAsia="Arial" w:hAnsi="Arial" w:cs="Arial"/>
          <w:color w:val="000000"/>
          <w:sz w:val="18"/>
          <w:szCs w:val="18"/>
        </w:rPr>
      </w:pPr>
      <w:r w:rsidRPr="00F34539">
        <w:rPr>
          <w:rFonts w:ascii="Arial" w:eastAsia="Arial" w:hAnsi="Arial" w:cs="Arial"/>
          <w:color w:val="000000"/>
          <w:sz w:val="18"/>
          <w:szCs w:val="18"/>
        </w:rPr>
        <w:t>Propinas al guía, conductor, personal del hotel y restaurantes.</w:t>
      </w:r>
    </w:p>
    <w:p w14:paraId="24827920" w14:textId="5CA42ED5" w:rsidR="00A620CD" w:rsidRPr="00F328A5" w:rsidRDefault="00F34539" w:rsidP="00F34539">
      <w:pPr>
        <w:pStyle w:val="Prrafodelista"/>
        <w:numPr>
          <w:ilvl w:val="0"/>
          <w:numId w:val="6"/>
        </w:numPr>
        <w:spacing w:after="0" w:line="240" w:lineRule="auto"/>
        <w:jc w:val="both"/>
        <w:rPr>
          <w:rFonts w:ascii="Arial" w:eastAsia="Arial" w:hAnsi="Arial" w:cs="Arial"/>
          <w:b/>
          <w:color w:val="E36C09"/>
          <w:sz w:val="18"/>
          <w:szCs w:val="18"/>
          <w:u w:val="single"/>
        </w:rPr>
      </w:pPr>
      <w:r w:rsidRPr="00F34539">
        <w:rPr>
          <w:rFonts w:ascii="Arial" w:eastAsia="Arial" w:hAnsi="Arial" w:cs="Arial"/>
          <w:color w:val="000000"/>
          <w:sz w:val="18"/>
          <w:szCs w:val="18"/>
        </w:rPr>
        <w:t xml:space="preserve">Mapas, gorras y presente </w:t>
      </w:r>
    </w:p>
    <w:p w14:paraId="2D4E2347" w14:textId="77777777" w:rsidR="00F34539" w:rsidRDefault="00F34539">
      <w:pPr>
        <w:spacing w:after="0" w:line="240" w:lineRule="auto"/>
        <w:jc w:val="both"/>
        <w:rPr>
          <w:rFonts w:ascii="Arial" w:eastAsia="Arial" w:hAnsi="Arial" w:cs="Arial"/>
          <w:b/>
          <w:color w:val="0070C0"/>
          <w:sz w:val="18"/>
          <w:szCs w:val="18"/>
          <w:u w:val="single"/>
        </w:rPr>
      </w:pPr>
    </w:p>
    <w:p w14:paraId="196F2ED6" w14:textId="77777777" w:rsidR="00A04217" w:rsidRDefault="00A04217">
      <w:pPr>
        <w:spacing w:after="0" w:line="240" w:lineRule="auto"/>
        <w:jc w:val="both"/>
        <w:rPr>
          <w:rFonts w:ascii="Arial" w:eastAsia="Arial" w:hAnsi="Arial" w:cs="Arial"/>
          <w:b/>
          <w:color w:val="0070C0"/>
          <w:sz w:val="18"/>
          <w:szCs w:val="18"/>
          <w:u w:val="single"/>
        </w:rPr>
      </w:pPr>
    </w:p>
    <w:p w14:paraId="12F413D8" w14:textId="5FF10206" w:rsidR="00F72AB8" w:rsidRDefault="00B127D7">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38A9F32D" w14:textId="77777777" w:rsidR="00F72AB8" w:rsidRDefault="00F72AB8">
      <w:pPr>
        <w:spacing w:after="0" w:line="240" w:lineRule="auto"/>
        <w:jc w:val="both"/>
        <w:rPr>
          <w:rFonts w:ascii="Arial" w:eastAsia="Arial" w:hAnsi="Arial" w:cs="Arial"/>
          <w:b/>
          <w:color w:val="E36C09"/>
          <w:sz w:val="18"/>
          <w:szCs w:val="18"/>
          <w:u w:val="single"/>
        </w:rPr>
      </w:pPr>
    </w:p>
    <w:p w14:paraId="6AE2D78B" w14:textId="5D0F1038" w:rsidR="00F72AB8" w:rsidRDefault="00B127D7">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w:t>
      </w:r>
      <w:r w:rsidR="00BE012A">
        <w:rPr>
          <w:rFonts w:ascii="Arial" w:eastAsia="Arial" w:hAnsi="Arial" w:cs="Arial"/>
          <w:color w:val="000000"/>
          <w:sz w:val="18"/>
          <w:szCs w:val="18"/>
        </w:rPr>
        <w:t xml:space="preserve"> </w:t>
      </w:r>
      <w:r w:rsidR="00F328A5">
        <w:rPr>
          <w:rFonts w:ascii="Arial" w:eastAsia="Arial" w:hAnsi="Arial" w:cs="Arial"/>
          <w:color w:val="000000"/>
          <w:sz w:val="18"/>
          <w:szCs w:val="18"/>
        </w:rPr>
        <w:t xml:space="preserve">Tel Aviv </w:t>
      </w:r>
      <w:r w:rsidR="00486ECF">
        <w:rPr>
          <w:rFonts w:ascii="Arial" w:eastAsia="Arial" w:hAnsi="Arial" w:cs="Arial"/>
          <w:color w:val="000000"/>
          <w:sz w:val="18"/>
          <w:szCs w:val="18"/>
        </w:rPr>
        <w:t xml:space="preserve">– </w:t>
      </w:r>
      <w:r>
        <w:rPr>
          <w:rFonts w:ascii="Arial" w:eastAsia="Arial" w:hAnsi="Arial" w:cs="Arial"/>
          <w:color w:val="000000"/>
          <w:sz w:val="18"/>
          <w:szCs w:val="18"/>
        </w:rPr>
        <w:t>México.</w:t>
      </w:r>
      <w:r w:rsidR="00486ECF">
        <w:rPr>
          <w:rFonts w:ascii="Arial" w:eastAsia="Arial" w:hAnsi="Arial" w:cs="Arial"/>
          <w:color w:val="000000"/>
          <w:sz w:val="18"/>
          <w:szCs w:val="18"/>
        </w:rPr>
        <w:t xml:space="preserve"> </w:t>
      </w:r>
      <w:r w:rsidR="00A620CD">
        <w:rPr>
          <w:rFonts w:ascii="Arial" w:eastAsia="Arial" w:hAnsi="Arial" w:cs="Arial"/>
          <w:color w:val="000000"/>
          <w:sz w:val="18"/>
          <w:szCs w:val="18"/>
        </w:rPr>
        <w:t xml:space="preserve"> </w:t>
      </w:r>
    </w:p>
    <w:p w14:paraId="1B73D34E" w14:textId="77777777" w:rsidR="00F72AB8" w:rsidRDefault="00B127D7">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53B83715" w14:textId="77777777" w:rsidR="00F328A5" w:rsidRDefault="00B127D7"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Excursiones opcionales</w:t>
      </w:r>
    </w:p>
    <w:p w14:paraId="36D78E80" w14:textId="2560C780" w:rsidR="00F328A5" w:rsidRDefault="00F328A5" w:rsidP="00F328A5">
      <w:pPr>
        <w:pStyle w:val="Prrafodelista"/>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Ningún servicio no especificado </w:t>
      </w:r>
    </w:p>
    <w:p w14:paraId="4A10AEB4" w14:textId="48EAE4EE" w:rsidR="00F34539" w:rsidRPr="00F328A5" w:rsidRDefault="00F34539" w:rsidP="00F328A5">
      <w:pPr>
        <w:pStyle w:val="Prrafodelista"/>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Bebidas durante las comidas </w:t>
      </w:r>
    </w:p>
    <w:p w14:paraId="0060660E" w14:textId="77777777" w:rsidR="00F328A5" w:rsidRPr="00F328A5" w:rsidRDefault="00F328A5" w:rsidP="00F328A5">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1AFD442E" w14:textId="77777777" w:rsidR="00F72AB8" w:rsidRDefault="00F72AB8">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632CC083" w14:textId="77777777" w:rsidR="00F72AB8" w:rsidRDefault="00B127D7">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46E24A90" w14:textId="77777777" w:rsidR="00F72AB8" w:rsidRDefault="00F72AB8">
      <w:pPr>
        <w:spacing w:after="0" w:line="240" w:lineRule="auto"/>
        <w:jc w:val="both"/>
        <w:rPr>
          <w:rFonts w:ascii="Arial" w:eastAsia="Arial" w:hAnsi="Arial" w:cs="Arial"/>
          <w:b/>
          <w:color w:val="0070C0"/>
          <w:sz w:val="18"/>
          <w:szCs w:val="18"/>
          <w:u w:val="single"/>
        </w:rPr>
      </w:pPr>
    </w:p>
    <w:p w14:paraId="72536282" w14:textId="70E3DCA3" w:rsidR="00F72AB8" w:rsidRDefault="00B127D7"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03F6FA29"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34E79DC9"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349CE5E9" w14:textId="77777777" w:rsidR="00F72AB8" w:rsidRDefault="00B127D7">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022CF6D6" w14:textId="77777777" w:rsidR="00F72AB8" w:rsidRDefault="00B127D7">
      <w:pPr>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El pasajero debe tener una tarjeta de crédito a su nombre para el depósito de garantía en el momento del </w:t>
      </w:r>
      <w:proofErr w:type="spellStart"/>
      <w:r>
        <w:rPr>
          <w:rFonts w:ascii="Arial" w:eastAsia="Arial" w:hAnsi="Arial" w:cs="Arial"/>
          <w:b/>
          <w:color w:val="000000"/>
          <w:sz w:val="18"/>
          <w:szCs w:val="18"/>
        </w:rPr>
        <w:t>check</w:t>
      </w:r>
      <w:proofErr w:type="spellEnd"/>
      <w:r>
        <w:rPr>
          <w:rFonts w:ascii="Arial" w:eastAsia="Arial" w:hAnsi="Arial" w:cs="Arial"/>
          <w:b/>
          <w:color w:val="000000"/>
          <w:sz w:val="18"/>
          <w:szCs w:val="18"/>
        </w:rPr>
        <w:t>-in.</w:t>
      </w:r>
    </w:p>
    <w:p w14:paraId="12062565"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Si los pasajeros llegan en Horario de entre 22:00hrs y 06:00hrs aplica suplemento de 25USD por persona</w:t>
      </w:r>
    </w:p>
    <w:p w14:paraId="10D54945"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6168A1AC"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060F39E0" w14:textId="2896BDC8"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CIRCUITOS REGULARES Y </w:t>
      </w:r>
      <w:proofErr w:type="spellStart"/>
      <w:proofErr w:type="gramStart"/>
      <w:r>
        <w:rPr>
          <w:rFonts w:ascii="Arial" w:eastAsia="Arial" w:hAnsi="Arial" w:cs="Arial"/>
          <w:color w:val="000000"/>
          <w:sz w:val="18"/>
          <w:szCs w:val="18"/>
        </w:rPr>
        <w:t>GARANTIZADOS:Les</w:t>
      </w:r>
      <w:proofErr w:type="spellEnd"/>
      <w:proofErr w:type="gramEnd"/>
      <w:r>
        <w:rPr>
          <w:rFonts w:ascii="Arial" w:eastAsia="Arial" w:hAnsi="Arial" w:cs="Arial"/>
          <w:color w:val="000000"/>
          <w:sz w:val="18"/>
          <w:szCs w:val="18"/>
        </w:rPr>
        <w:t xml:space="preserve">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w:t>
      </w:r>
      <w:proofErr w:type="spellStart"/>
      <w:r>
        <w:rPr>
          <w:rFonts w:ascii="Arial" w:eastAsia="Arial" w:hAnsi="Arial" w:cs="Arial"/>
          <w:color w:val="000000"/>
          <w:sz w:val="18"/>
          <w:szCs w:val="18"/>
        </w:rPr>
        <w:t>Fit´s</w:t>
      </w:r>
      <w:proofErr w:type="spellEnd"/>
      <w:r>
        <w:rPr>
          <w:rFonts w:ascii="Arial" w:eastAsia="Arial" w:hAnsi="Arial" w:cs="Arial"/>
          <w:color w:val="000000"/>
          <w:sz w:val="18"/>
          <w:szCs w:val="18"/>
        </w:rPr>
        <w:t xml:space="preserve"> y/o a la carta.</w:t>
      </w:r>
    </w:p>
    <w:p w14:paraId="39FB5D13" w14:textId="7B2E7D50" w:rsidR="001B6517" w:rsidRDefault="001B6517" w:rsidP="001B6517">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418A56FB" w14:textId="7337AAD4" w:rsidR="001B6517" w:rsidRDefault="001B6517" w:rsidP="001B6517">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39A18A71" w14:textId="77777777" w:rsidR="001B6517" w:rsidRDefault="001B6517" w:rsidP="001B6517">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112BF98E" w14:textId="77777777" w:rsidR="00F72AB8" w:rsidRDefault="00B127D7">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o 2 menores con dos adultos; con las camas disponibles en la habitación. Los menores compartiendo no incluyen desayuno.</w:t>
      </w:r>
    </w:p>
    <w:p w14:paraId="5F117262"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3B5E037A"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caso de incidencia deberá denunciarlo en la Policía, para posteriores gestiones con su seguro. Entorno CIT no indemnizara ni se </w:t>
      </w:r>
      <w:proofErr w:type="gramStart"/>
      <w:r>
        <w:rPr>
          <w:rFonts w:ascii="Arial" w:eastAsia="Arial" w:hAnsi="Arial" w:cs="Arial"/>
          <w:color w:val="000000"/>
          <w:sz w:val="18"/>
          <w:szCs w:val="18"/>
        </w:rPr>
        <w:t>responsabilizara</w:t>
      </w:r>
      <w:proofErr w:type="gramEnd"/>
      <w:r>
        <w:rPr>
          <w:rFonts w:ascii="Arial" w:eastAsia="Arial" w:hAnsi="Arial" w:cs="Arial"/>
          <w:color w:val="000000"/>
          <w:sz w:val="18"/>
          <w:szCs w:val="18"/>
        </w:rPr>
        <w:t xml:space="preserve"> en ningún caso por estos motivos, al no tener control ni poder controlar el equipaje de los clientes. </w:t>
      </w:r>
    </w:p>
    <w:p w14:paraId="20B82C0D"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47EA233" w14:textId="77777777" w:rsidR="00F72AB8" w:rsidRDefault="00B127D7">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19215034" w14:textId="77777777" w:rsidR="00F72AB8" w:rsidRDefault="00B127D7">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87C2F19"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0F27A27C" w14:textId="77777777" w:rsidR="00F72AB8" w:rsidRDefault="00B127D7">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7E911EB3" w14:textId="77777777" w:rsidR="00F72AB8" w:rsidRDefault="00F72AB8">
      <w:pPr>
        <w:spacing w:after="0" w:line="240" w:lineRule="auto"/>
        <w:jc w:val="center"/>
        <w:rPr>
          <w:rFonts w:ascii="Arial" w:eastAsia="Arial" w:hAnsi="Arial" w:cs="Arial"/>
          <w:b/>
          <w:color w:val="E36C09"/>
          <w:sz w:val="18"/>
          <w:szCs w:val="18"/>
          <w:u w:val="single"/>
        </w:rPr>
      </w:pPr>
    </w:p>
    <w:p w14:paraId="2053A6F3" w14:textId="77777777" w:rsidR="00F72AB8" w:rsidRDefault="00F72AB8">
      <w:pPr>
        <w:spacing w:after="0" w:line="240" w:lineRule="auto"/>
        <w:jc w:val="center"/>
        <w:rPr>
          <w:rFonts w:ascii="Arial" w:eastAsia="Arial" w:hAnsi="Arial" w:cs="Arial"/>
          <w:b/>
          <w:color w:val="E36C09"/>
          <w:sz w:val="18"/>
          <w:szCs w:val="18"/>
          <w:u w:val="single"/>
        </w:rPr>
      </w:pPr>
    </w:p>
    <w:p w14:paraId="44387DBC" w14:textId="77777777" w:rsidR="00F72AB8" w:rsidRDefault="00B127D7">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63C7DBF" w14:textId="77777777" w:rsidR="00F72AB8" w:rsidRDefault="00F72AB8">
      <w:pPr>
        <w:spacing w:after="0" w:line="240" w:lineRule="auto"/>
        <w:jc w:val="both"/>
        <w:rPr>
          <w:rFonts w:ascii="Arial" w:eastAsia="Arial" w:hAnsi="Arial" w:cs="Arial"/>
          <w:b/>
          <w:sz w:val="18"/>
          <w:szCs w:val="18"/>
          <w:u w:val="single"/>
        </w:rPr>
      </w:pPr>
    </w:p>
    <w:p w14:paraId="19B0EA2C" w14:textId="77777777" w:rsidR="00F72AB8" w:rsidRDefault="00B127D7">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8">
        <w:r w:rsidR="00F72AB8">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144F0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D28D6D3"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2C62C3B" w14:textId="3427EFCE" w:rsidR="00F72AB8" w:rsidRDefault="00B127D7">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DEL </w:t>
      </w:r>
      <w:r w:rsidR="00F34539">
        <w:rPr>
          <w:rFonts w:ascii="Arial" w:eastAsia="Arial" w:hAnsi="Arial" w:cs="Arial"/>
          <w:b/>
          <w:color w:val="0070C0"/>
          <w:u w:val="single"/>
        </w:rPr>
        <w:t>11</w:t>
      </w:r>
      <w:r w:rsidR="00A620CD">
        <w:rPr>
          <w:rFonts w:ascii="Arial" w:eastAsia="Arial" w:hAnsi="Arial" w:cs="Arial"/>
          <w:b/>
          <w:color w:val="0070C0"/>
          <w:u w:val="single"/>
        </w:rPr>
        <w:t xml:space="preserve"> </w:t>
      </w:r>
      <w:r w:rsidR="00F34539">
        <w:rPr>
          <w:rFonts w:ascii="Arial" w:eastAsia="Arial" w:hAnsi="Arial" w:cs="Arial"/>
          <w:b/>
          <w:color w:val="0070C0"/>
          <w:u w:val="single"/>
        </w:rPr>
        <w:t>A</w:t>
      </w:r>
      <w:r w:rsidR="00A620CD">
        <w:rPr>
          <w:rFonts w:ascii="Arial" w:eastAsia="Arial" w:hAnsi="Arial" w:cs="Arial"/>
          <w:b/>
          <w:color w:val="0070C0"/>
          <w:u w:val="single"/>
        </w:rPr>
        <w:t xml:space="preserve">L </w:t>
      </w:r>
      <w:r w:rsidR="00F34539">
        <w:rPr>
          <w:rFonts w:ascii="Arial" w:eastAsia="Arial" w:hAnsi="Arial" w:cs="Arial"/>
          <w:b/>
          <w:color w:val="0070C0"/>
          <w:u w:val="single"/>
        </w:rPr>
        <w:t>21</w:t>
      </w:r>
      <w:r w:rsidR="00A620CD">
        <w:rPr>
          <w:rFonts w:ascii="Arial" w:eastAsia="Arial" w:hAnsi="Arial" w:cs="Arial"/>
          <w:b/>
          <w:color w:val="0070C0"/>
          <w:u w:val="single"/>
        </w:rPr>
        <w:t xml:space="preserve"> DE </w:t>
      </w:r>
      <w:r w:rsidR="00F34539">
        <w:rPr>
          <w:rFonts w:ascii="Arial" w:eastAsia="Arial" w:hAnsi="Arial" w:cs="Arial"/>
          <w:b/>
          <w:color w:val="0070C0"/>
          <w:u w:val="single"/>
        </w:rPr>
        <w:t>MARZO</w:t>
      </w:r>
      <w:r>
        <w:rPr>
          <w:rFonts w:ascii="Arial" w:eastAsia="Arial" w:hAnsi="Arial" w:cs="Arial"/>
          <w:b/>
          <w:color w:val="0070C0"/>
          <w:u w:val="single"/>
        </w:rPr>
        <w:t xml:space="preserve"> DE 202</w:t>
      </w:r>
      <w:r w:rsidR="00F34539">
        <w:rPr>
          <w:rFonts w:ascii="Arial" w:eastAsia="Arial" w:hAnsi="Arial" w:cs="Arial"/>
          <w:b/>
          <w:color w:val="0070C0"/>
          <w:u w:val="single"/>
        </w:rPr>
        <w:t>6</w:t>
      </w:r>
      <w:r>
        <w:rPr>
          <w:rFonts w:ascii="Arial" w:eastAsia="Arial" w:hAnsi="Arial" w:cs="Arial"/>
          <w:b/>
          <w:color w:val="0070C0"/>
          <w:u w:val="single"/>
        </w:rPr>
        <w:t>.</w:t>
      </w:r>
    </w:p>
    <w:p w14:paraId="579B8329" w14:textId="77777777" w:rsidR="00F72AB8" w:rsidRDefault="00B127D7">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403B0C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F72AB8" w14:paraId="06C03C04" w14:textId="77777777" w:rsidTr="00F72A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1CA1D049" w14:textId="77777777" w:rsidR="00F72AB8" w:rsidRDefault="00B127D7">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F72AB8" w14:paraId="6DCD6918" w14:textId="77777777" w:rsidTr="00F72A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17CB2179" w14:textId="77777777" w:rsidR="00F72AB8" w:rsidRDefault="00F72AB8">
            <w:pPr>
              <w:widowControl w:val="0"/>
              <w:pBdr>
                <w:top w:val="nil"/>
                <w:left w:val="nil"/>
                <w:bottom w:val="nil"/>
                <w:right w:val="nil"/>
                <w:between w:val="nil"/>
              </w:pBdr>
              <w:ind w:left="720"/>
              <w:rPr>
                <w:rFonts w:ascii="Arial" w:eastAsia="Arial" w:hAnsi="Arial" w:cs="Arial"/>
                <w:sz w:val="18"/>
                <w:szCs w:val="18"/>
              </w:rPr>
            </w:pPr>
          </w:p>
          <w:p w14:paraId="3F33CE30" w14:textId="2F8C8657" w:rsidR="009142D9" w:rsidRPr="009142D9" w:rsidRDefault="009142D9" w:rsidP="009142D9">
            <w:pPr>
              <w:widowControl w:val="0"/>
              <w:numPr>
                <w:ilvl w:val="0"/>
                <w:numId w:val="3"/>
              </w:numPr>
              <w:rPr>
                <w:rFonts w:ascii="Arial" w:eastAsia="Arial" w:hAnsi="Arial" w:cs="Arial"/>
                <w:sz w:val="18"/>
                <w:szCs w:val="18"/>
              </w:rPr>
            </w:pPr>
            <w:r w:rsidRPr="009142D9">
              <w:rPr>
                <w:rFonts w:ascii="Arial" w:eastAsia="Arial" w:hAnsi="Arial" w:cs="Arial"/>
                <w:sz w:val="18"/>
                <w:szCs w:val="18"/>
              </w:rPr>
              <w:t>Aparta tu Lugar con 300USD, no reembolsables</w:t>
            </w:r>
          </w:p>
          <w:p w14:paraId="4179E326" w14:textId="54F42834" w:rsidR="009142D9" w:rsidRPr="009142D9" w:rsidRDefault="009142D9" w:rsidP="009142D9">
            <w:pPr>
              <w:widowControl w:val="0"/>
              <w:numPr>
                <w:ilvl w:val="0"/>
                <w:numId w:val="3"/>
              </w:numPr>
              <w:rPr>
                <w:rFonts w:ascii="Arial" w:eastAsia="Arial" w:hAnsi="Arial" w:cs="Arial"/>
                <w:sz w:val="18"/>
                <w:szCs w:val="18"/>
              </w:rPr>
            </w:pPr>
            <w:r w:rsidRPr="009142D9">
              <w:rPr>
                <w:rFonts w:ascii="Arial" w:eastAsia="Arial" w:hAnsi="Arial" w:cs="Arial"/>
                <w:sz w:val="18"/>
                <w:szCs w:val="18"/>
              </w:rPr>
              <w:t>Antes de 90 días de la salida del pasajero: SIN CARGO</w:t>
            </w:r>
          </w:p>
          <w:p w14:paraId="7C0C0F3A" w14:textId="50D6E11C" w:rsidR="009142D9" w:rsidRPr="009142D9" w:rsidRDefault="009142D9" w:rsidP="009142D9">
            <w:pPr>
              <w:widowControl w:val="0"/>
              <w:numPr>
                <w:ilvl w:val="0"/>
                <w:numId w:val="3"/>
              </w:numPr>
              <w:rPr>
                <w:rFonts w:ascii="Arial" w:eastAsia="Arial" w:hAnsi="Arial" w:cs="Arial"/>
                <w:sz w:val="18"/>
                <w:szCs w:val="18"/>
              </w:rPr>
            </w:pPr>
            <w:r w:rsidRPr="009142D9">
              <w:rPr>
                <w:rFonts w:ascii="Arial" w:eastAsia="Arial" w:hAnsi="Arial" w:cs="Arial"/>
                <w:sz w:val="18"/>
                <w:szCs w:val="18"/>
              </w:rPr>
              <w:t>Entre 89 y 60 días antes de la fecha de llega, aplica cargos del 50% del total de la reservación por pasajero.</w:t>
            </w:r>
          </w:p>
          <w:p w14:paraId="75B12FE2" w14:textId="7775003F" w:rsidR="009142D9" w:rsidRPr="009142D9" w:rsidRDefault="009142D9" w:rsidP="009142D9">
            <w:pPr>
              <w:widowControl w:val="0"/>
              <w:numPr>
                <w:ilvl w:val="0"/>
                <w:numId w:val="3"/>
              </w:numPr>
              <w:rPr>
                <w:rFonts w:ascii="Arial" w:eastAsia="Arial" w:hAnsi="Arial" w:cs="Arial"/>
                <w:sz w:val="18"/>
                <w:szCs w:val="18"/>
              </w:rPr>
            </w:pPr>
            <w:r w:rsidRPr="009142D9">
              <w:rPr>
                <w:rFonts w:ascii="Arial" w:eastAsia="Arial" w:hAnsi="Arial" w:cs="Arial"/>
                <w:sz w:val="18"/>
                <w:szCs w:val="18"/>
              </w:rPr>
              <w:t>Entre 59 y 45 días antes de la fecha de llega, aplica cargos del 80% del total de la reserva por pasajero</w:t>
            </w:r>
          </w:p>
          <w:p w14:paraId="2986EF35" w14:textId="700311E5" w:rsidR="009142D9" w:rsidRPr="009142D9" w:rsidRDefault="009142D9" w:rsidP="009142D9">
            <w:pPr>
              <w:widowControl w:val="0"/>
              <w:numPr>
                <w:ilvl w:val="0"/>
                <w:numId w:val="3"/>
              </w:numPr>
              <w:rPr>
                <w:rFonts w:ascii="Arial" w:eastAsia="Arial" w:hAnsi="Arial" w:cs="Arial"/>
                <w:sz w:val="18"/>
                <w:szCs w:val="18"/>
              </w:rPr>
            </w:pPr>
            <w:r w:rsidRPr="009142D9">
              <w:rPr>
                <w:rFonts w:ascii="Arial" w:eastAsia="Arial" w:hAnsi="Arial" w:cs="Arial"/>
                <w:sz w:val="18"/>
                <w:szCs w:val="18"/>
              </w:rPr>
              <w:t>Con menos de 44 días o NO SHOW 100% del total de la reservación</w:t>
            </w:r>
          </w:p>
          <w:p w14:paraId="27FE9CAD" w14:textId="6392F9AE" w:rsidR="00F72AB8" w:rsidRDefault="009142D9" w:rsidP="009142D9">
            <w:pPr>
              <w:widowControl w:val="0"/>
              <w:numPr>
                <w:ilvl w:val="0"/>
                <w:numId w:val="3"/>
              </w:numPr>
              <w:pBdr>
                <w:top w:val="nil"/>
                <w:left w:val="nil"/>
                <w:bottom w:val="nil"/>
                <w:right w:val="nil"/>
                <w:between w:val="nil"/>
              </w:pBdr>
              <w:shd w:val="clear" w:color="auto" w:fill="EBF1DD"/>
              <w:rPr>
                <w:rFonts w:ascii="Arial" w:eastAsia="Arial" w:hAnsi="Arial" w:cs="Arial"/>
                <w:sz w:val="18"/>
                <w:szCs w:val="18"/>
              </w:rPr>
            </w:pPr>
            <w:r w:rsidRPr="009142D9">
              <w:rPr>
                <w:rFonts w:ascii="Arial" w:eastAsia="Arial" w:hAnsi="Arial" w:cs="Arial"/>
                <w:sz w:val="18"/>
                <w:szCs w:val="18"/>
              </w:rPr>
              <w:t>Servicios parciales no utilizados no son reembolsables.</w:t>
            </w:r>
          </w:p>
        </w:tc>
      </w:tr>
    </w:tbl>
    <w:p w14:paraId="7C45AC2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17EA9736" w14:textId="77777777" w:rsidR="00F72AB8" w:rsidRDefault="00B127D7">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1DB79EE7" w14:textId="77777777" w:rsidR="00F72AB8" w:rsidRDefault="00F72AB8">
      <w:pPr>
        <w:pBdr>
          <w:top w:val="nil"/>
          <w:left w:val="nil"/>
          <w:bottom w:val="nil"/>
          <w:right w:val="nil"/>
          <w:between w:val="nil"/>
        </w:pBdr>
        <w:spacing w:after="0" w:line="240" w:lineRule="auto"/>
        <w:jc w:val="both"/>
        <w:rPr>
          <w:rFonts w:ascii="Arial" w:eastAsia="Arial" w:hAnsi="Arial" w:cs="Arial"/>
          <w:color w:val="000000"/>
          <w:sz w:val="24"/>
          <w:szCs w:val="24"/>
        </w:rPr>
      </w:pPr>
    </w:p>
    <w:sectPr w:rsidR="00F72AB8">
      <w:headerReference w:type="default" r:id="rId9"/>
      <w:footerReference w:type="default" r:id="rId10"/>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09498" w14:textId="77777777" w:rsidR="005368EB" w:rsidRDefault="005368EB">
      <w:pPr>
        <w:spacing w:after="0" w:line="240" w:lineRule="auto"/>
      </w:pPr>
      <w:r>
        <w:separator/>
      </w:r>
    </w:p>
  </w:endnote>
  <w:endnote w:type="continuationSeparator" w:id="0">
    <w:p w14:paraId="26C1EE9C" w14:textId="77777777" w:rsidR="005368EB" w:rsidRDefault="00536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C9C29B3-B5E9-46A4-ACC1-C3A9CC93A4C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6ED32834-F859-427D-81C9-5ED48E5C8C00}"/>
  </w:font>
  <w:font w:name="Calibri">
    <w:panose1 w:val="020F0502020204030204"/>
    <w:charset w:val="00"/>
    <w:family w:val="swiss"/>
    <w:pitch w:val="variable"/>
    <w:sig w:usb0="E4002EFF" w:usb1="C200247B" w:usb2="00000009" w:usb3="00000000" w:csb0="000001FF" w:csb1="00000000"/>
    <w:embedRegular r:id="rId3" w:fontKey="{AF903602-C884-455A-A06D-BBDA39413165}"/>
    <w:embedBold r:id="rId4" w:fontKey="{881C00F5-E730-4109-B09D-443838919DA8}"/>
  </w:font>
  <w:font w:name="Cambria">
    <w:panose1 w:val="02040503050406030204"/>
    <w:charset w:val="00"/>
    <w:family w:val="roman"/>
    <w:pitch w:val="variable"/>
    <w:sig w:usb0="E00006FF" w:usb1="420024FF" w:usb2="02000000" w:usb3="00000000" w:csb0="0000019F" w:csb1="00000000"/>
    <w:embedRegular r:id="rId5" w:fontKey="{5B9A0399-C7D0-4914-B04A-9B974FCD0589}"/>
  </w:font>
  <w:font w:name="Tahoma">
    <w:panose1 w:val="020B0604030504040204"/>
    <w:charset w:val="00"/>
    <w:family w:val="swiss"/>
    <w:pitch w:val="variable"/>
    <w:sig w:usb0="E1002EFF" w:usb1="C000605B" w:usb2="00000029" w:usb3="00000000" w:csb0="000101FF" w:csb1="00000000"/>
    <w:embedRegular r:id="rId6" w:fontKey="{153C369C-5917-48CB-9884-D029A9F0A65D}"/>
  </w:font>
  <w:font w:name="Georgia">
    <w:panose1 w:val="02040502050405020303"/>
    <w:charset w:val="00"/>
    <w:family w:val="roman"/>
    <w:pitch w:val="variable"/>
    <w:sig w:usb0="00000287" w:usb1="00000000" w:usb2="00000000" w:usb3="00000000" w:csb0="0000009F" w:csb1="00000000"/>
    <w:embedRegular r:id="rId7" w:fontKey="{B208C850-CFC7-4444-8AFB-7D6728965C1A}"/>
    <w:embedItalic r:id="rId8" w:fontKey="{F08FD637-2C73-4990-AF3B-5C2A2624556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60AD" w14:textId="3E643491" w:rsidR="00F72AB8" w:rsidRDefault="00B127D7" w:rsidP="001972C4">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Teléfono 55 </w:t>
    </w:r>
    <w:r w:rsidR="001972C4">
      <w:rPr>
        <w:rFonts w:ascii="Arial" w:eastAsia="Arial" w:hAnsi="Arial" w:cs="Arial"/>
        <w:color w:val="000000"/>
        <w:sz w:val="13"/>
        <w:szCs w:val="13"/>
      </w:rPr>
      <w:t>4855 1547</w:t>
    </w:r>
  </w:p>
  <w:p w14:paraId="5DBBBA79" w14:textId="479B1800" w:rsidR="001972C4" w:rsidRDefault="00752681" w:rsidP="001972C4">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www.citur.com.mx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44ACD" w14:textId="77777777" w:rsidR="005368EB" w:rsidRDefault="005368EB">
      <w:pPr>
        <w:spacing w:after="0" w:line="240" w:lineRule="auto"/>
      </w:pPr>
      <w:r>
        <w:separator/>
      </w:r>
    </w:p>
  </w:footnote>
  <w:footnote w:type="continuationSeparator" w:id="0">
    <w:p w14:paraId="3456BAC1" w14:textId="77777777" w:rsidR="005368EB" w:rsidRDefault="005368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D217" w14:textId="152318D0" w:rsidR="00F72AB8" w:rsidRDefault="00B127D7">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7EE323F6" wp14:editId="6AE78E20">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77C18AC6" w14:textId="77777777" w:rsidR="00F72AB8" w:rsidRDefault="00F72A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E323F6"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" fillcolor="#c5d8f1" stroked="f">
              <v:textbox inset="2.53958mm,2.53958mm,2.53958mm,2.53958mm">
                <w:txbxContent>
                  <w:p w14:paraId="77C18AC6" w14:textId="77777777" w:rsidR="00F72AB8" w:rsidRDefault="00F72AB8">
                    <w:pPr>
                      <w:spacing w:after="0" w:line="240" w:lineRule="auto"/>
                      <w:textDirection w:val="btLr"/>
                    </w:pPr>
                  </w:p>
                </w:txbxContent>
              </v:textbox>
            </v:rect>
          </w:pict>
        </mc:Fallback>
      </mc:AlternateContent>
    </w:r>
    <w:r w:rsidR="00752681">
      <w:rPr>
        <w:noProof/>
        <w:color w:val="000000"/>
      </w:rPr>
      <w:drawing>
        <wp:inline distT="0" distB="0" distL="0" distR="0" wp14:anchorId="7E7B8E7E" wp14:editId="0560C56D">
          <wp:extent cx="1866900" cy="1046709"/>
          <wp:effectExtent l="0" t="0" r="0" b="0"/>
          <wp:docPr id="1379847864"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47864" name="Imagen 2" descr="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872081" cy="10496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D2F76"/>
    <w:multiLevelType w:val="multilevel"/>
    <w:tmpl w:val="FD7C1D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45C76"/>
    <w:multiLevelType w:val="hybridMultilevel"/>
    <w:tmpl w:val="33CA386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BA0187"/>
    <w:multiLevelType w:val="hybridMultilevel"/>
    <w:tmpl w:val="808A94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E25993"/>
    <w:multiLevelType w:val="hybridMultilevel"/>
    <w:tmpl w:val="5442F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F7815"/>
    <w:multiLevelType w:val="multilevel"/>
    <w:tmpl w:val="FB8A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B20143"/>
    <w:multiLevelType w:val="hybridMultilevel"/>
    <w:tmpl w:val="2DE61A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DE1060"/>
    <w:multiLevelType w:val="multilevel"/>
    <w:tmpl w:val="E8B06B4A"/>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B96EA4"/>
    <w:multiLevelType w:val="multilevel"/>
    <w:tmpl w:val="B4944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3574363">
    <w:abstractNumId w:val="4"/>
  </w:num>
  <w:num w:numId="2" w16cid:durableId="642319896">
    <w:abstractNumId w:val="6"/>
  </w:num>
  <w:num w:numId="3" w16cid:durableId="1223373054">
    <w:abstractNumId w:val="7"/>
  </w:num>
  <w:num w:numId="4" w16cid:durableId="1496847719">
    <w:abstractNumId w:val="0"/>
  </w:num>
  <w:num w:numId="5" w16cid:durableId="892278234">
    <w:abstractNumId w:val="3"/>
  </w:num>
  <w:num w:numId="6" w16cid:durableId="1746686166">
    <w:abstractNumId w:val="5"/>
  </w:num>
  <w:num w:numId="7" w16cid:durableId="1448965315">
    <w:abstractNumId w:val="2"/>
  </w:num>
  <w:num w:numId="8" w16cid:durableId="551502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B8"/>
    <w:rsid w:val="00062962"/>
    <w:rsid w:val="000F7357"/>
    <w:rsid w:val="00101DD6"/>
    <w:rsid w:val="001972C4"/>
    <w:rsid w:val="001A00C3"/>
    <w:rsid w:val="001B6517"/>
    <w:rsid w:val="00222D5C"/>
    <w:rsid w:val="00245A31"/>
    <w:rsid w:val="00350737"/>
    <w:rsid w:val="00451247"/>
    <w:rsid w:val="00486ECF"/>
    <w:rsid w:val="004F0443"/>
    <w:rsid w:val="005368EB"/>
    <w:rsid w:val="005903FC"/>
    <w:rsid w:val="0062345B"/>
    <w:rsid w:val="006E32DE"/>
    <w:rsid w:val="006E4DA4"/>
    <w:rsid w:val="00752681"/>
    <w:rsid w:val="00792452"/>
    <w:rsid w:val="007F682A"/>
    <w:rsid w:val="00852D78"/>
    <w:rsid w:val="00912516"/>
    <w:rsid w:val="009142D9"/>
    <w:rsid w:val="00935AB9"/>
    <w:rsid w:val="00A04217"/>
    <w:rsid w:val="00A31851"/>
    <w:rsid w:val="00A50AE5"/>
    <w:rsid w:val="00A620CD"/>
    <w:rsid w:val="00B127D7"/>
    <w:rsid w:val="00BC5000"/>
    <w:rsid w:val="00BC6A77"/>
    <w:rsid w:val="00BE012A"/>
    <w:rsid w:val="00BF5D5E"/>
    <w:rsid w:val="00C43857"/>
    <w:rsid w:val="00CE2509"/>
    <w:rsid w:val="00CF3F44"/>
    <w:rsid w:val="00CF4C1F"/>
    <w:rsid w:val="00D56F46"/>
    <w:rsid w:val="00D8610C"/>
    <w:rsid w:val="00DC1D41"/>
    <w:rsid w:val="00E049C0"/>
    <w:rsid w:val="00E112A4"/>
    <w:rsid w:val="00E71E49"/>
    <w:rsid w:val="00EB6B3F"/>
    <w:rsid w:val="00ED31C8"/>
    <w:rsid w:val="00F13F7A"/>
    <w:rsid w:val="00F2007A"/>
    <w:rsid w:val="00F328A5"/>
    <w:rsid w:val="00F34539"/>
    <w:rsid w:val="00F72AB8"/>
    <w:rsid w:val="00F757B2"/>
    <w:rsid w:val="00F91FD5"/>
    <w:rsid w:val="00FE5C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C0F3"/>
  <w15:docId w15:val="{0689A431-63DC-4D4B-822A-F7235A4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F91FD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customStyle="1" w:styleId="Ttulo8Car">
    <w:name w:val="Título 8 Car"/>
    <w:basedOn w:val="Fuentedeprrafopredeter"/>
    <w:link w:val="Ttulo8"/>
    <w:uiPriority w:val="9"/>
    <w:semiHidden/>
    <w:rsid w:val="00F91FD5"/>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ntono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Gfs25kWQDeipP3EvF5pJkQsng==">CgMxLjAyCGguZ2pkZ3hzOAByITFwQ3hhQ3NLNktYdlJqcmdvZ0RWeUxnNU5pdm1yS3YxSA==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2634</Words>
  <Characters>14489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David Jesus</cp:lastModifiedBy>
  <cp:revision>10</cp:revision>
  <dcterms:created xsi:type="dcterms:W3CDTF">2025-02-03T20:48:00Z</dcterms:created>
  <dcterms:modified xsi:type="dcterms:W3CDTF">2025-10-10T01:39:00Z</dcterms:modified>
</cp:coreProperties>
</file>